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4F8" w:rsidRDefault="005304F8">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rsidR="005304F8" w:rsidRDefault="005304F8">
      <w:pPr>
        <w:pStyle w:val="Title-Major"/>
        <w:ind w:left="0"/>
        <w:jc w:val="center"/>
        <w:rPr>
          <w:b/>
        </w:rPr>
      </w:pPr>
    </w:p>
    <w:p w:rsidR="005304F8" w:rsidRPr="00BB2F6D" w:rsidRDefault="009F1D59">
      <w:pPr>
        <w:pStyle w:val="Title-Major"/>
        <w:ind w:left="0"/>
        <w:jc w:val="center"/>
        <w:rPr>
          <w:b/>
          <w:color w:val="215868"/>
        </w:rPr>
      </w:pPr>
      <w:r>
        <w:rPr>
          <w:b/>
          <w:color w:val="215868"/>
        </w:rPr>
        <w:t>C2M.CCBv2.6</w:t>
      </w:r>
    </w:p>
    <w:p w:rsidR="005304F8" w:rsidRPr="00BB2F6D" w:rsidRDefault="005304F8">
      <w:pPr>
        <w:pStyle w:val="BodyText"/>
        <w:jc w:val="center"/>
        <w:rPr>
          <w:color w:val="215868"/>
        </w:rPr>
      </w:pPr>
    </w:p>
    <w:p w:rsidR="005304F8" w:rsidRPr="00BB2F6D" w:rsidRDefault="005304F8">
      <w:pPr>
        <w:jc w:val="center"/>
        <w:rPr>
          <w:b/>
          <w:color w:val="215868"/>
          <w:sz w:val="44"/>
          <w:szCs w:val="44"/>
        </w:rPr>
      </w:pPr>
      <w:r w:rsidRPr="00BB2F6D">
        <w:rPr>
          <w:b/>
          <w:color w:val="215868"/>
          <w:sz w:val="44"/>
          <w:szCs w:val="44"/>
        </w:rPr>
        <w:t xml:space="preserve">4.3.1.1a </w:t>
      </w:r>
      <w:bookmarkStart w:id="7" w:name="OLE_LINK10"/>
      <w:bookmarkStart w:id="8" w:name="OLE_LINK11"/>
      <w:r w:rsidRPr="00BB2F6D">
        <w:rPr>
          <w:b/>
          <w:color w:val="215868"/>
          <w:sz w:val="44"/>
          <w:szCs w:val="44"/>
        </w:rPr>
        <w:t>Process Budget Payments</w:t>
      </w:r>
    </w:p>
    <w:p w:rsidR="005304F8" w:rsidRDefault="005304F8"/>
    <w:bookmarkEnd w:id="7"/>
    <w:bookmarkEnd w:id="8"/>
    <w:p w:rsidR="005304F8" w:rsidRDefault="005304F8">
      <w:pPr>
        <w:jc w:val="center"/>
        <w:rPr>
          <w:b/>
          <w:sz w:val="44"/>
          <w:szCs w:val="44"/>
        </w:rPr>
      </w:pPr>
    </w:p>
    <w:p w:rsidR="005304F8" w:rsidRDefault="005304F8"/>
    <w:p w:rsidR="005304F8" w:rsidRDefault="005304F8"/>
    <w:p w:rsidR="005304F8" w:rsidRDefault="005304F8">
      <w:pPr>
        <w:jc w:val="center"/>
        <w:rPr>
          <w:b/>
          <w:sz w:val="44"/>
          <w:szCs w:val="44"/>
        </w:rPr>
      </w:pPr>
    </w:p>
    <w:p w:rsidR="005304F8" w:rsidRDefault="005304F8">
      <w:pPr>
        <w:pStyle w:val="BodyText"/>
      </w:pPr>
    </w:p>
    <w:p w:rsidR="005304F8" w:rsidRDefault="005304F8">
      <w:pPr>
        <w:pStyle w:val="BodyText"/>
      </w:pPr>
    </w:p>
    <w:p w:rsidR="005304F8" w:rsidRDefault="005304F8">
      <w:pPr>
        <w:pStyle w:val="BodyText"/>
        <w:tabs>
          <w:tab w:val="left" w:pos="4320"/>
        </w:tabs>
        <w:spacing w:after="0"/>
      </w:pPr>
      <w:r>
        <w:t>Creation Date:</w:t>
      </w:r>
      <w:r>
        <w:tab/>
      </w:r>
      <w:r w:rsidR="009578D8">
        <w:t>April 29, 2009</w:t>
      </w:r>
      <w:r>
        <w:t xml:space="preserve"> </w:t>
      </w:r>
    </w:p>
    <w:p w:rsidR="005304F8" w:rsidRDefault="00BB2F6D">
      <w:pPr>
        <w:pStyle w:val="BodyText"/>
        <w:tabs>
          <w:tab w:val="left" w:pos="4320"/>
        </w:tabs>
        <w:spacing w:after="0"/>
      </w:pPr>
      <w:r>
        <w:t>Last Updated:</w:t>
      </w:r>
      <w:r>
        <w:tab/>
      </w:r>
      <w:r w:rsidR="009F1D59">
        <w:t>August 17, 2017</w:t>
      </w:r>
    </w:p>
    <w:p w:rsidR="005304F8" w:rsidRDefault="005304F8">
      <w:pPr>
        <w:pStyle w:val="Note"/>
        <w:numPr>
          <w:ilvl w:val="0"/>
          <w:numId w:val="31"/>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rsidR="005304F8" w:rsidRDefault="005304F8">
      <w:pPr>
        <w:pStyle w:val="BodyText"/>
        <w:tabs>
          <w:tab w:val="left" w:pos="4320"/>
        </w:tabs>
        <w:spacing w:after="0"/>
      </w:pPr>
    </w:p>
    <w:p w:rsidR="005304F8" w:rsidRDefault="005304F8">
      <w:pPr>
        <w:pStyle w:val="Note"/>
        <w:numPr>
          <w:ilvl w:val="0"/>
          <w:numId w:val="32"/>
        </w:numPr>
      </w:pPr>
      <w:r>
        <w:t>To add additional approval lines, press [Tab] from the last cell in the table above.</w:t>
      </w:r>
    </w:p>
    <w:p w:rsidR="005304F8" w:rsidRDefault="005304F8">
      <w:pPr>
        <w:autoSpaceDE w:val="0"/>
        <w:autoSpaceDN w:val="0"/>
        <w:jc w:val="center"/>
        <w:rPr>
          <w:rFonts w:ascii="Arial" w:hAnsi="Arial" w:cs="Arial"/>
          <w:b/>
          <w:bCs/>
          <w:sz w:val="40"/>
          <w:szCs w:val="40"/>
        </w:rPr>
      </w:pPr>
    </w:p>
    <w:p w:rsidR="005304F8" w:rsidRDefault="005304F8">
      <w:pPr>
        <w:autoSpaceDE w:val="0"/>
        <w:autoSpaceDN w:val="0"/>
        <w:jc w:val="center"/>
        <w:rPr>
          <w:rFonts w:ascii="Arial" w:hAnsi="Arial" w:cs="Arial"/>
          <w:b/>
          <w:bCs/>
          <w:sz w:val="40"/>
          <w:szCs w:val="40"/>
        </w:rPr>
      </w:pPr>
    </w:p>
    <w:p w:rsidR="005304F8" w:rsidRDefault="005304F8">
      <w:pPr>
        <w:tabs>
          <w:tab w:val="left" w:pos="2430"/>
          <w:tab w:val="left" w:pos="2520"/>
        </w:tabs>
        <w:autoSpaceDE w:val="0"/>
        <w:autoSpaceDN w:val="0"/>
        <w:jc w:val="center"/>
        <w:rPr>
          <w:rFonts w:ascii="Arial" w:hAnsi="Arial" w:cs="Arial"/>
          <w:b/>
          <w:bCs/>
          <w:sz w:val="40"/>
          <w:szCs w:val="40"/>
        </w:rPr>
      </w:pPr>
    </w:p>
    <w:p w:rsidR="005304F8" w:rsidRDefault="00F95844">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sidR="00D272C9">
        <w:rPr>
          <w:noProof/>
          <w:lang w:eastAsia="en-US"/>
        </w:rPr>
        <w:drawing>
          <wp:inline distT="0" distB="0" distL="0" distR="0">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5304F8">
        <w:t xml:space="preserve"> </w:t>
      </w:r>
      <w:r>
        <w:fldChar w:fldCharType="end"/>
      </w:r>
      <w:r w:rsidR="005304F8">
        <w:tab/>
      </w:r>
    </w:p>
    <w:p w:rsidR="005304F8" w:rsidRDefault="005304F8">
      <w:pPr>
        <w:autoSpaceDE w:val="0"/>
        <w:autoSpaceDN w:val="0"/>
        <w:jc w:val="center"/>
        <w:rPr>
          <w:rFonts w:ascii="Arial" w:hAnsi="Arial" w:cs="Arial"/>
          <w:b/>
          <w:bCs/>
          <w:sz w:val="40"/>
          <w:szCs w:val="40"/>
        </w:rPr>
      </w:pPr>
    </w:p>
    <w:p w:rsidR="005304F8" w:rsidRDefault="005304F8">
      <w:pPr>
        <w:autoSpaceDE w:val="0"/>
        <w:autoSpaceDN w:val="0"/>
        <w:jc w:val="center"/>
        <w:rPr>
          <w:rFonts w:ascii="Arial" w:hAnsi="Arial" w:cs="Arial"/>
          <w:b/>
          <w:bCs/>
          <w:sz w:val="40"/>
          <w:szCs w:val="40"/>
        </w:rPr>
      </w:pPr>
    </w:p>
    <w:p w:rsidR="005304F8" w:rsidRDefault="005304F8">
      <w:pPr>
        <w:autoSpaceDE w:val="0"/>
        <w:autoSpaceDN w:val="0"/>
        <w:jc w:val="center"/>
        <w:rPr>
          <w:rFonts w:ascii="Arial" w:hAnsi="Arial" w:cs="Arial"/>
          <w:b/>
          <w:bCs/>
          <w:sz w:val="40"/>
          <w:szCs w:val="40"/>
        </w:rPr>
      </w:pPr>
    </w:p>
    <w:p w:rsidR="005304F8" w:rsidRDefault="005304F8">
      <w:pPr>
        <w:autoSpaceDE w:val="0"/>
        <w:autoSpaceDN w:val="0"/>
        <w:jc w:val="center"/>
        <w:rPr>
          <w:rFonts w:ascii="Arial" w:hAnsi="Arial" w:cs="Arial"/>
          <w:b/>
          <w:bCs/>
          <w:sz w:val="40"/>
          <w:szCs w:val="40"/>
        </w:rPr>
      </w:pPr>
    </w:p>
    <w:p w:rsidR="005304F8" w:rsidRDefault="005304F8">
      <w:pPr>
        <w:autoSpaceDE w:val="0"/>
        <w:autoSpaceDN w:val="0"/>
        <w:jc w:val="center"/>
        <w:rPr>
          <w:rFonts w:ascii="Arial" w:hAnsi="Arial" w:cs="Arial"/>
          <w:b/>
          <w:bCs/>
          <w:sz w:val="40"/>
          <w:szCs w:val="40"/>
        </w:rPr>
      </w:pPr>
    </w:p>
    <w:p w:rsidR="005304F8" w:rsidRDefault="005304F8">
      <w:pPr>
        <w:autoSpaceDE w:val="0"/>
        <w:autoSpaceDN w:val="0"/>
        <w:jc w:val="center"/>
        <w:rPr>
          <w:rFonts w:ascii="Arial" w:hAnsi="Arial" w:cs="Arial"/>
          <w:b/>
          <w:bCs/>
          <w:sz w:val="40"/>
          <w:szCs w:val="40"/>
        </w:rPr>
      </w:pPr>
    </w:p>
    <w:p w:rsidR="005304F8" w:rsidRDefault="005304F8">
      <w:pPr>
        <w:autoSpaceDE w:val="0"/>
        <w:autoSpaceDN w:val="0"/>
        <w:jc w:val="center"/>
        <w:rPr>
          <w:rFonts w:ascii="Arial" w:hAnsi="Arial" w:cs="Arial"/>
          <w:b/>
          <w:bCs/>
          <w:sz w:val="40"/>
          <w:szCs w:val="40"/>
        </w:rPr>
      </w:pPr>
    </w:p>
    <w:p w:rsidR="005304F8" w:rsidRDefault="005304F8">
      <w:pPr>
        <w:autoSpaceDE w:val="0"/>
        <w:autoSpaceDN w:val="0"/>
        <w:jc w:val="center"/>
        <w:rPr>
          <w:rFonts w:ascii="Arial" w:hAnsi="Arial" w:cs="Arial"/>
          <w:b/>
          <w:bCs/>
          <w:sz w:val="40"/>
          <w:szCs w:val="40"/>
        </w:rPr>
      </w:pPr>
    </w:p>
    <w:p w:rsidR="005304F8" w:rsidRDefault="005304F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9F1D59">
        <w:rPr>
          <w:rFonts w:ascii="Arial" w:hAnsi="Arial" w:cs="Arial"/>
          <w:b/>
          <w:bCs/>
          <w:sz w:val="19"/>
          <w:szCs w:val="19"/>
          <w:lang w:eastAsia="en-US"/>
        </w:rPr>
        <w:t>2017</w:t>
      </w:r>
      <w:r>
        <w:rPr>
          <w:rFonts w:ascii="Arial" w:hAnsi="Arial" w:cs="Arial"/>
          <w:b/>
          <w:bCs/>
          <w:sz w:val="19"/>
          <w:szCs w:val="19"/>
          <w:lang w:eastAsia="en-US"/>
        </w:rPr>
        <w:t>, Oracle. All rights reserved.</w:t>
      </w:r>
    </w:p>
    <w:p w:rsidR="005304F8" w:rsidRDefault="005304F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rsidR="005304F8" w:rsidRDefault="005304F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rsidR="005304F8" w:rsidRDefault="005304F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rsidR="005304F8" w:rsidRDefault="005304F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rsidR="005304F8" w:rsidRDefault="005304F8">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rsidR="005304F8" w:rsidRDefault="005304F8">
      <w:pPr>
        <w:autoSpaceDE w:val="0"/>
        <w:autoSpaceDN w:val="0"/>
        <w:jc w:val="center"/>
        <w:rPr>
          <w:rFonts w:ascii="Arial" w:hAnsi="Arial" w:cs="Arial"/>
          <w:b/>
          <w:bCs/>
          <w:sz w:val="40"/>
          <w:szCs w:val="40"/>
        </w:rPr>
      </w:pPr>
    </w:p>
    <w:p w:rsidR="005304F8" w:rsidRDefault="005304F8">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rsidR="005304F8" w:rsidRDefault="005304F8">
      <w:pPr>
        <w:pStyle w:val="TOCHeading1"/>
        <w:rPr>
          <w:rFonts w:ascii="Times New Roman" w:hAnsi="Times New Roman"/>
        </w:rPr>
      </w:pPr>
      <w:r>
        <w:lastRenderedPageBreak/>
        <w:t>Contents</w:t>
      </w:r>
    </w:p>
    <w:p w:rsidR="00A026A3" w:rsidRDefault="001C0A3C">
      <w:pPr>
        <w:pStyle w:val="TOC2"/>
        <w:tabs>
          <w:tab w:val="right" w:leader="dot" w:pos="13310"/>
        </w:tabs>
        <w:rPr>
          <w:rFonts w:asciiTheme="minorHAnsi" w:eastAsiaTheme="minorEastAsia" w:hAnsiTheme="minorHAnsi" w:cstheme="minorBidi"/>
          <w:smallCaps w:val="0"/>
          <w:noProof/>
          <w:sz w:val="22"/>
          <w:szCs w:val="22"/>
          <w:lang w:eastAsia="en-US"/>
        </w:rPr>
      </w:pPr>
      <w:r>
        <w:fldChar w:fldCharType="begin"/>
      </w:r>
      <w:r w:rsidR="005304F8">
        <w:instrText xml:space="preserve"> TOC \o "2-3" </w:instrText>
      </w:r>
      <w:r>
        <w:fldChar w:fldCharType="separate"/>
      </w:r>
      <w:r w:rsidR="00A026A3">
        <w:rPr>
          <w:noProof/>
        </w:rPr>
        <w:t>Brief Description</w:t>
      </w:r>
      <w:r w:rsidR="00A026A3">
        <w:rPr>
          <w:noProof/>
        </w:rPr>
        <w:tab/>
      </w:r>
      <w:r w:rsidR="00A026A3">
        <w:rPr>
          <w:noProof/>
        </w:rPr>
        <w:fldChar w:fldCharType="begin"/>
      </w:r>
      <w:r w:rsidR="00A026A3">
        <w:rPr>
          <w:noProof/>
        </w:rPr>
        <w:instrText xml:space="preserve"> PAGEREF _Toc499823587 \h </w:instrText>
      </w:r>
      <w:r w:rsidR="00A026A3">
        <w:rPr>
          <w:noProof/>
        </w:rPr>
      </w:r>
      <w:r w:rsidR="00A026A3">
        <w:rPr>
          <w:noProof/>
        </w:rPr>
        <w:fldChar w:fldCharType="separate"/>
      </w:r>
      <w:r w:rsidR="00A026A3">
        <w:rPr>
          <w:noProof/>
        </w:rPr>
        <w:t>4</w:t>
      </w:r>
      <w:r w:rsidR="00A026A3">
        <w:rPr>
          <w:noProof/>
        </w:rPr>
        <w:fldChar w:fldCharType="end"/>
      </w:r>
    </w:p>
    <w:p w:rsidR="00A026A3" w:rsidRDefault="00A026A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w:t>
      </w:r>
      <w:r>
        <w:rPr>
          <w:noProof/>
        </w:rPr>
        <w:tab/>
      </w:r>
      <w:r>
        <w:rPr>
          <w:noProof/>
        </w:rPr>
        <w:fldChar w:fldCharType="begin"/>
      </w:r>
      <w:r>
        <w:rPr>
          <w:noProof/>
        </w:rPr>
        <w:instrText xml:space="preserve"> PAGEREF _Toc499823588 \h </w:instrText>
      </w:r>
      <w:r>
        <w:rPr>
          <w:noProof/>
        </w:rPr>
      </w:r>
      <w:r>
        <w:rPr>
          <w:noProof/>
        </w:rPr>
        <w:fldChar w:fldCharType="separate"/>
      </w:r>
      <w:r>
        <w:rPr>
          <w:noProof/>
        </w:rPr>
        <w:t>5</w:t>
      </w:r>
      <w:r>
        <w:rPr>
          <w:noProof/>
        </w:rPr>
        <w:fldChar w:fldCharType="end"/>
      </w:r>
    </w:p>
    <w:p w:rsidR="00A026A3" w:rsidRDefault="00A026A3">
      <w:pPr>
        <w:pStyle w:val="TOC2"/>
        <w:tabs>
          <w:tab w:val="right" w:leader="dot" w:pos="13310"/>
        </w:tabs>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_Toc499823589 \h </w:instrText>
      </w:r>
      <w:r>
        <w:rPr>
          <w:noProof/>
        </w:rPr>
      </w:r>
      <w:r>
        <w:rPr>
          <w:noProof/>
        </w:rPr>
        <w:fldChar w:fldCharType="separate"/>
      </w:r>
      <w:r>
        <w:rPr>
          <w:noProof/>
        </w:rPr>
        <w:t>6</w:t>
      </w:r>
      <w:r>
        <w:rPr>
          <w:noProof/>
        </w:rPr>
        <w:fldChar w:fldCharType="end"/>
      </w:r>
    </w:p>
    <w:p w:rsidR="00A026A3" w:rsidRDefault="00A026A3">
      <w:pPr>
        <w:pStyle w:val="TOC2"/>
        <w:tabs>
          <w:tab w:val="right" w:leader="dot" w:pos="13310"/>
        </w:tabs>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_Toc499823590 \h </w:instrText>
      </w:r>
      <w:r>
        <w:rPr>
          <w:noProof/>
        </w:rPr>
      </w:r>
      <w:r>
        <w:rPr>
          <w:noProof/>
        </w:rPr>
        <w:fldChar w:fldCharType="separate"/>
      </w:r>
      <w:r>
        <w:rPr>
          <w:noProof/>
        </w:rPr>
        <w:t>14</w:t>
      </w:r>
      <w:r>
        <w:rPr>
          <w:noProof/>
        </w:rPr>
        <w:fldChar w:fldCharType="end"/>
      </w:r>
    </w:p>
    <w:p w:rsidR="00A026A3" w:rsidRDefault="00A026A3">
      <w:pPr>
        <w:pStyle w:val="TOC2"/>
        <w:tabs>
          <w:tab w:val="right" w:leader="dot" w:pos="13310"/>
        </w:tabs>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_Toc499823591 \h </w:instrText>
      </w:r>
      <w:r>
        <w:rPr>
          <w:noProof/>
        </w:rPr>
      </w:r>
      <w:r>
        <w:rPr>
          <w:noProof/>
        </w:rPr>
        <w:fldChar w:fldCharType="separate"/>
      </w:r>
      <w:r>
        <w:rPr>
          <w:noProof/>
        </w:rPr>
        <w:t>15</w:t>
      </w:r>
      <w:r>
        <w:rPr>
          <w:noProof/>
        </w:rPr>
        <w:fldChar w:fldCharType="end"/>
      </w:r>
    </w:p>
    <w:p w:rsidR="00A026A3" w:rsidRDefault="00A026A3">
      <w:pPr>
        <w:pStyle w:val="TOC2"/>
        <w:tabs>
          <w:tab w:val="right" w:leader="dot" w:pos="13310"/>
        </w:tabs>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_Toc499823592 \h </w:instrText>
      </w:r>
      <w:r>
        <w:rPr>
          <w:noProof/>
        </w:rPr>
      </w:r>
      <w:r>
        <w:rPr>
          <w:noProof/>
        </w:rPr>
        <w:fldChar w:fldCharType="separate"/>
      </w:r>
      <w:r>
        <w:rPr>
          <w:noProof/>
        </w:rPr>
        <w:t>16</w:t>
      </w:r>
      <w:r>
        <w:rPr>
          <w:noProof/>
        </w:rPr>
        <w:fldChar w:fldCharType="end"/>
      </w:r>
    </w:p>
    <w:p w:rsidR="00A026A3" w:rsidRDefault="00A026A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_Toc499823593 \h </w:instrText>
      </w:r>
      <w:r>
        <w:rPr>
          <w:noProof/>
        </w:rPr>
      </w:r>
      <w:r>
        <w:rPr>
          <w:noProof/>
        </w:rPr>
        <w:fldChar w:fldCharType="separate"/>
      </w:r>
      <w:r>
        <w:rPr>
          <w:noProof/>
        </w:rPr>
        <w:t>16</w:t>
      </w:r>
      <w:r>
        <w:rPr>
          <w:noProof/>
        </w:rPr>
        <w:fldChar w:fldCharType="end"/>
      </w:r>
    </w:p>
    <w:p w:rsidR="00A026A3" w:rsidRDefault="00A026A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Admin Menu Budget Plan</w:t>
      </w:r>
      <w:r>
        <w:rPr>
          <w:noProof/>
        </w:rPr>
        <w:tab/>
      </w:r>
      <w:r>
        <w:rPr>
          <w:noProof/>
        </w:rPr>
        <w:fldChar w:fldCharType="begin"/>
      </w:r>
      <w:r>
        <w:rPr>
          <w:noProof/>
        </w:rPr>
        <w:instrText xml:space="preserve"> PAGEREF _Toc499823594 \h </w:instrText>
      </w:r>
      <w:r>
        <w:rPr>
          <w:noProof/>
        </w:rPr>
      </w:r>
      <w:r>
        <w:rPr>
          <w:noProof/>
        </w:rPr>
        <w:fldChar w:fldCharType="separate"/>
      </w:r>
      <w:r>
        <w:rPr>
          <w:noProof/>
        </w:rPr>
        <w:t>16</w:t>
      </w:r>
      <w:r>
        <w:rPr>
          <w:noProof/>
        </w:rPr>
        <w:fldChar w:fldCharType="end"/>
      </w:r>
    </w:p>
    <w:p w:rsidR="00A026A3" w:rsidRDefault="00A026A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 Budget</w:t>
      </w:r>
      <w:r>
        <w:rPr>
          <w:noProof/>
        </w:rPr>
        <w:tab/>
      </w:r>
      <w:r>
        <w:rPr>
          <w:noProof/>
        </w:rPr>
        <w:fldChar w:fldCharType="begin"/>
      </w:r>
      <w:r>
        <w:rPr>
          <w:noProof/>
        </w:rPr>
        <w:instrText xml:space="preserve"> PAGEREF _Toc499823595 \h </w:instrText>
      </w:r>
      <w:r>
        <w:rPr>
          <w:noProof/>
        </w:rPr>
      </w:r>
      <w:r>
        <w:rPr>
          <w:noProof/>
        </w:rPr>
        <w:fldChar w:fldCharType="separate"/>
      </w:r>
      <w:r>
        <w:rPr>
          <w:noProof/>
        </w:rPr>
        <w:t>16</w:t>
      </w:r>
      <w:r>
        <w:rPr>
          <w:noProof/>
        </w:rPr>
        <w:fldChar w:fldCharType="end"/>
      </w:r>
    </w:p>
    <w:p w:rsidR="00A026A3" w:rsidRDefault="00A026A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Admin Menu Installation Options</w:t>
      </w:r>
      <w:r>
        <w:rPr>
          <w:noProof/>
        </w:rPr>
        <w:tab/>
      </w:r>
      <w:r>
        <w:rPr>
          <w:noProof/>
        </w:rPr>
        <w:fldChar w:fldCharType="begin"/>
      </w:r>
      <w:r>
        <w:rPr>
          <w:noProof/>
        </w:rPr>
        <w:instrText xml:space="preserve"> PAGEREF _Toc499823596 \h </w:instrText>
      </w:r>
      <w:r>
        <w:rPr>
          <w:noProof/>
        </w:rPr>
      </w:r>
      <w:r>
        <w:rPr>
          <w:noProof/>
        </w:rPr>
        <w:fldChar w:fldCharType="separate"/>
      </w:r>
      <w:r>
        <w:rPr>
          <w:noProof/>
        </w:rPr>
        <w:t>16</w:t>
      </w:r>
      <w:r>
        <w:rPr>
          <w:noProof/>
        </w:rPr>
        <w:fldChar w:fldCharType="end"/>
      </w:r>
    </w:p>
    <w:p w:rsidR="00A026A3" w:rsidRDefault="00A026A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 Financial History</w:t>
      </w:r>
      <w:r>
        <w:rPr>
          <w:noProof/>
        </w:rPr>
        <w:tab/>
      </w:r>
      <w:r>
        <w:rPr>
          <w:noProof/>
        </w:rPr>
        <w:fldChar w:fldCharType="begin"/>
      </w:r>
      <w:r>
        <w:rPr>
          <w:noProof/>
        </w:rPr>
        <w:instrText xml:space="preserve"> PAGEREF _Toc499823597 \h </w:instrText>
      </w:r>
      <w:r>
        <w:rPr>
          <w:noProof/>
        </w:rPr>
      </w:r>
      <w:r>
        <w:rPr>
          <w:noProof/>
        </w:rPr>
        <w:fldChar w:fldCharType="separate"/>
      </w:r>
      <w:r>
        <w:rPr>
          <w:noProof/>
        </w:rPr>
        <w:t>16</w:t>
      </w:r>
      <w:r>
        <w:rPr>
          <w:noProof/>
        </w:rPr>
        <w:fldChar w:fldCharType="end"/>
      </w:r>
    </w:p>
    <w:p w:rsidR="00A026A3" w:rsidRDefault="00A026A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Billing History</w:t>
      </w:r>
      <w:r>
        <w:rPr>
          <w:noProof/>
        </w:rPr>
        <w:tab/>
      </w:r>
      <w:r>
        <w:rPr>
          <w:noProof/>
        </w:rPr>
        <w:fldChar w:fldCharType="begin"/>
      </w:r>
      <w:r>
        <w:rPr>
          <w:noProof/>
        </w:rPr>
        <w:instrText xml:space="preserve"> PAGEREF _Toc499823598 \h </w:instrText>
      </w:r>
      <w:r>
        <w:rPr>
          <w:noProof/>
        </w:rPr>
      </w:r>
      <w:r>
        <w:rPr>
          <w:noProof/>
        </w:rPr>
        <w:fldChar w:fldCharType="separate"/>
      </w:r>
      <w:r>
        <w:rPr>
          <w:noProof/>
        </w:rPr>
        <w:t>16</w:t>
      </w:r>
      <w:r>
        <w:rPr>
          <w:noProof/>
        </w:rPr>
        <w:fldChar w:fldCharType="end"/>
      </w:r>
    </w:p>
    <w:p w:rsidR="00A026A3" w:rsidRDefault="00A026A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Account/Credit &amp; Collection</w:t>
      </w:r>
      <w:r>
        <w:rPr>
          <w:noProof/>
        </w:rPr>
        <w:tab/>
      </w:r>
      <w:r>
        <w:rPr>
          <w:noProof/>
        </w:rPr>
        <w:fldChar w:fldCharType="begin"/>
      </w:r>
      <w:r>
        <w:rPr>
          <w:noProof/>
        </w:rPr>
        <w:instrText xml:space="preserve"> PAGEREF _Toc499823599 \h </w:instrText>
      </w:r>
      <w:r>
        <w:rPr>
          <w:noProof/>
        </w:rPr>
      </w:r>
      <w:r>
        <w:rPr>
          <w:noProof/>
        </w:rPr>
        <w:fldChar w:fldCharType="separate"/>
      </w:r>
      <w:r>
        <w:rPr>
          <w:noProof/>
        </w:rPr>
        <w:t>17</w:t>
      </w:r>
      <w:r>
        <w:rPr>
          <w:noProof/>
        </w:rPr>
        <w:fldChar w:fldCharType="end"/>
      </w:r>
    </w:p>
    <w:p w:rsidR="00A026A3" w:rsidRDefault="00A026A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Payment Portal</w:t>
      </w:r>
      <w:r>
        <w:rPr>
          <w:noProof/>
        </w:rPr>
        <w:tab/>
      </w:r>
      <w:r>
        <w:rPr>
          <w:noProof/>
        </w:rPr>
        <w:fldChar w:fldCharType="begin"/>
      </w:r>
      <w:r>
        <w:rPr>
          <w:noProof/>
        </w:rPr>
        <w:instrText xml:space="preserve"> PAGEREF _Toc499823600 \h </w:instrText>
      </w:r>
      <w:r>
        <w:rPr>
          <w:noProof/>
        </w:rPr>
      </w:r>
      <w:r>
        <w:rPr>
          <w:noProof/>
        </w:rPr>
        <w:fldChar w:fldCharType="separate"/>
      </w:r>
      <w:r>
        <w:rPr>
          <w:noProof/>
        </w:rPr>
        <w:t>17</w:t>
      </w:r>
      <w:r>
        <w:rPr>
          <w:noProof/>
        </w:rPr>
        <w:fldChar w:fldCharType="end"/>
      </w:r>
    </w:p>
    <w:p w:rsidR="00A026A3" w:rsidRDefault="00A026A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Payment Event Add</w:t>
      </w:r>
      <w:r>
        <w:rPr>
          <w:noProof/>
        </w:rPr>
        <w:tab/>
      </w:r>
      <w:r>
        <w:rPr>
          <w:noProof/>
        </w:rPr>
        <w:fldChar w:fldCharType="begin"/>
      </w:r>
      <w:r>
        <w:rPr>
          <w:noProof/>
        </w:rPr>
        <w:instrText xml:space="preserve"> PAGEREF _Toc499823601 \h </w:instrText>
      </w:r>
      <w:r>
        <w:rPr>
          <w:noProof/>
        </w:rPr>
      </w:r>
      <w:r>
        <w:rPr>
          <w:noProof/>
        </w:rPr>
        <w:fldChar w:fldCharType="separate"/>
      </w:r>
      <w:r>
        <w:rPr>
          <w:noProof/>
        </w:rPr>
        <w:t>17</w:t>
      </w:r>
      <w:r>
        <w:rPr>
          <w:noProof/>
        </w:rPr>
        <w:fldChar w:fldCharType="end"/>
      </w:r>
    </w:p>
    <w:p w:rsidR="00A026A3" w:rsidRDefault="00A026A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Payment Quick Add</w:t>
      </w:r>
      <w:r>
        <w:rPr>
          <w:noProof/>
        </w:rPr>
        <w:tab/>
      </w:r>
      <w:r>
        <w:rPr>
          <w:noProof/>
        </w:rPr>
        <w:fldChar w:fldCharType="begin"/>
      </w:r>
      <w:r>
        <w:rPr>
          <w:noProof/>
        </w:rPr>
        <w:instrText xml:space="preserve"> PAGEREF _Toc499823602 \h </w:instrText>
      </w:r>
      <w:r>
        <w:rPr>
          <w:noProof/>
        </w:rPr>
      </w:r>
      <w:r>
        <w:rPr>
          <w:noProof/>
        </w:rPr>
        <w:fldChar w:fldCharType="separate"/>
      </w:r>
      <w:r>
        <w:rPr>
          <w:noProof/>
        </w:rPr>
        <w:t>17</w:t>
      </w:r>
      <w:r>
        <w:rPr>
          <w:noProof/>
        </w:rPr>
        <w:fldChar w:fldCharType="end"/>
      </w:r>
    </w:p>
    <w:p w:rsidR="00A026A3" w:rsidRDefault="00A026A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Payment Event Quick Add</w:t>
      </w:r>
      <w:r>
        <w:rPr>
          <w:noProof/>
        </w:rPr>
        <w:tab/>
      </w:r>
      <w:r>
        <w:rPr>
          <w:noProof/>
        </w:rPr>
        <w:fldChar w:fldCharType="begin"/>
      </w:r>
      <w:r>
        <w:rPr>
          <w:noProof/>
        </w:rPr>
        <w:instrText xml:space="preserve"> PAGEREF _Toc499823603 \h </w:instrText>
      </w:r>
      <w:r>
        <w:rPr>
          <w:noProof/>
        </w:rPr>
      </w:r>
      <w:r>
        <w:rPr>
          <w:noProof/>
        </w:rPr>
        <w:fldChar w:fldCharType="separate"/>
      </w:r>
      <w:r>
        <w:rPr>
          <w:noProof/>
        </w:rPr>
        <w:t>17</w:t>
      </w:r>
      <w:r>
        <w:rPr>
          <w:noProof/>
        </w:rPr>
        <w:fldChar w:fldCharType="end"/>
      </w:r>
    </w:p>
    <w:p w:rsidR="00A026A3" w:rsidRDefault="00A026A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Payment</w:t>
      </w:r>
      <w:r>
        <w:rPr>
          <w:noProof/>
        </w:rPr>
        <w:tab/>
      </w:r>
      <w:r>
        <w:rPr>
          <w:noProof/>
        </w:rPr>
        <w:fldChar w:fldCharType="begin"/>
      </w:r>
      <w:r>
        <w:rPr>
          <w:noProof/>
        </w:rPr>
        <w:instrText xml:space="preserve"> PAGEREF _Toc499823604 \h </w:instrText>
      </w:r>
      <w:r>
        <w:rPr>
          <w:noProof/>
        </w:rPr>
      </w:r>
      <w:r>
        <w:rPr>
          <w:noProof/>
        </w:rPr>
        <w:fldChar w:fldCharType="separate"/>
      </w:r>
      <w:r>
        <w:rPr>
          <w:noProof/>
        </w:rPr>
        <w:t>17</w:t>
      </w:r>
      <w:r>
        <w:rPr>
          <w:noProof/>
        </w:rPr>
        <w:fldChar w:fldCharType="end"/>
      </w:r>
    </w:p>
    <w:p w:rsidR="005304F8" w:rsidRDefault="001C0A3C" w:rsidP="00BB2F6D">
      <w:pPr>
        <w:tabs>
          <w:tab w:val="right" w:leader="dot" w:pos="12240"/>
        </w:tabs>
        <w:ind w:left="2520"/>
      </w:pPr>
      <w:r>
        <w:fldChar w:fldCharType="end"/>
      </w:r>
    </w:p>
    <w:p w:rsidR="005304F8" w:rsidRDefault="005304F8"/>
    <w:p w:rsidR="005304F8" w:rsidRDefault="005304F8">
      <w:pPr>
        <w:pStyle w:val="Heading2"/>
        <w:pBdr>
          <w:top w:val="single" w:sz="48" w:space="6" w:color="auto"/>
        </w:pBdr>
      </w:pPr>
      <w:bookmarkStart w:id="9" w:name="_Toc274897472"/>
      <w:bookmarkStart w:id="10" w:name="_Toc499823587"/>
      <w:r>
        <w:lastRenderedPageBreak/>
        <w:t>Brief Description</w:t>
      </w:r>
      <w:bookmarkEnd w:id="1"/>
      <w:bookmarkEnd w:id="2"/>
      <w:bookmarkEnd w:id="3"/>
      <w:bookmarkEnd w:id="4"/>
      <w:bookmarkEnd w:id="5"/>
      <w:bookmarkEnd w:id="6"/>
      <w:bookmarkEnd w:id="9"/>
      <w:bookmarkEnd w:id="10"/>
    </w:p>
    <w:p w:rsidR="005304F8" w:rsidRDefault="005304F8">
      <w:pPr>
        <w:rPr>
          <w:b/>
        </w:rPr>
      </w:pPr>
      <w:r>
        <w:rPr>
          <w:b/>
        </w:rPr>
        <w:t xml:space="preserve">Business Process: </w:t>
      </w:r>
      <w:r>
        <w:rPr>
          <w:b/>
        </w:rPr>
        <w:tab/>
        <w:t xml:space="preserve">4.3.1.1a </w:t>
      </w:r>
      <w:r w:rsidR="009F1D59">
        <w:rPr>
          <w:b/>
        </w:rPr>
        <w:t>C2M.CCB.</w:t>
      </w:r>
      <w:r>
        <w:rPr>
          <w:b/>
        </w:rPr>
        <w:t>Process Budget Payments</w:t>
      </w:r>
    </w:p>
    <w:p w:rsidR="005304F8" w:rsidRDefault="005304F8">
      <w:pPr>
        <w:rPr>
          <w:b/>
        </w:rPr>
      </w:pPr>
      <w:r>
        <w:rPr>
          <w:b/>
        </w:rPr>
        <w:t xml:space="preserve">Process Type:    </w:t>
      </w:r>
      <w:r>
        <w:rPr>
          <w:b/>
        </w:rPr>
        <w:tab/>
        <w:t xml:space="preserve">Sub Process                     </w:t>
      </w:r>
    </w:p>
    <w:p w:rsidR="005304F8" w:rsidRDefault="00F579D6">
      <w:pPr>
        <w:rPr>
          <w:b/>
        </w:rPr>
      </w:pPr>
      <w:r>
        <w:rPr>
          <w:b/>
        </w:rPr>
        <w:t xml:space="preserve">Parent Process:  </w:t>
      </w:r>
      <w:r>
        <w:rPr>
          <w:b/>
        </w:rPr>
        <w:tab/>
        <w:t xml:space="preserve">4.3.1 </w:t>
      </w:r>
      <w:r w:rsidR="009F1D59">
        <w:rPr>
          <w:b/>
        </w:rPr>
        <w:t>C2M.CCB.</w:t>
      </w:r>
      <w:r w:rsidR="005304F8">
        <w:rPr>
          <w:b/>
        </w:rPr>
        <w:t xml:space="preserve">Perform Settlement Activities, </w:t>
      </w:r>
    </w:p>
    <w:p w:rsidR="005304F8" w:rsidRDefault="005304F8">
      <w:pPr>
        <w:ind w:left="2160" w:hanging="2160"/>
        <w:rPr>
          <w:b/>
        </w:rPr>
      </w:pPr>
      <w:r>
        <w:rPr>
          <w:b/>
        </w:rPr>
        <w:t xml:space="preserve">Sibling Processes:  </w:t>
      </w:r>
      <w:r>
        <w:rPr>
          <w:b/>
        </w:rPr>
        <w:tab/>
        <w:t xml:space="preserve">4.3.1.1 </w:t>
      </w:r>
      <w:r w:rsidR="009F1D59">
        <w:rPr>
          <w:b/>
        </w:rPr>
        <w:t>C2M.CCB.Manage Payments, 4.3.1 C2M.CCB.</w:t>
      </w:r>
      <w:r>
        <w:rPr>
          <w:b/>
        </w:rPr>
        <w:t xml:space="preserve">Process Non-Billed Monitored Budget payments, 4.3.1.1c </w:t>
      </w:r>
      <w:r w:rsidR="009F1D59">
        <w:rPr>
          <w:b/>
        </w:rPr>
        <w:t>C2M.CCB.</w:t>
      </w:r>
      <w:r>
        <w:rPr>
          <w:b/>
        </w:rPr>
        <w:t xml:space="preserve">Process Non-Billed Unmonitored Budget payments, 4.3.1.1d </w:t>
      </w:r>
      <w:r w:rsidR="009F1D59">
        <w:rPr>
          <w:b/>
        </w:rPr>
        <w:t>C2M.CCB.</w:t>
      </w:r>
      <w:r>
        <w:rPr>
          <w:b/>
        </w:rPr>
        <w:t xml:space="preserve">Manage </w:t>
      </w:r>
      <w:r w:rsidR="005E1042">
        <w:rPr>
          <w:b/>
        </w:rPr>
        <w:t>Auto-Payments</w:t>
      </w:r>
      <w:r w:rsidR="005B23F8">
        <w:rPr>
          <w:b/>
        </w:rPr>
        <w:t>, 4.3.1.1e</w:t>
      </w:r>
      <w:r>
        <w:rPr>
          <w:b/>
        </w:rPr>
        <w:t xml:space="preserve"> </w:t>
      </w:r>
      <w:r w:rsidR="009F1D59">
        <w:rPr>
          <w:b/>
        </w:rPr>
        <w:t>C2M.CCB.</w:t>
      </w:r>
      <w:r>
        <w:rPr>
          <w:b/>
        </w:rPr>
        <w:t>Mana</w:t>
      </w:r>
      <w:r w:rsidR="00F579D6">
        <w:rPr>
          <w:b/>
        </w:rPr>
        <w:t>ge Credit Card Payment, 4.3.1.2</w:t>
      </w:r>
      <w:r w:rsidR="009578D8">
        <w:rPr>
          <w:b/>
        </w:rPr>
        <w:t xml:space="preserve"> </w:t>
      </w:r>
      <w:r w:rsidR="009F1D59">
        <w:rPr>
          <w:b/>
        </w:rPr>
        <w:t>C2M.CCB.</w:t>
      </w:r>
      <w:r w:rsidR="009578D8">
        <w:rPr>
          <w:b/>
        </w:rPr>
        <w:t>Manage Workstation Cashiering</w:t>
      </w:r>
      <w:r>
        <w:rPr>
          <w:b/>
        </w:rPr>
        <w:t xml:space="preserve">, 4.2.2 </w:t>
      </w:r>
      <w:r w:rsidR="009F1D59">
        <w:rPr>
          <w:b/>
        </w:rPr>
        <w:t>C2M.CCB.</w:t>
      </w:r>
      <w:r>
        <w:rPr>
          <w:b/>
        </w:rPr>
        <w:t xml:space="preserve">Manage Bill, 3.4.1.1 </w:t>
      </w:r>
      <w:r w:rsidR="009F1D59">
        <w:rPr>
          <w:b/>
        </w:rPr>
        <w:t>C2M.CCB.</w:t>
      </w:r>
      <w:r>
        <w:rPr>
          <w:b/>
        </w:rPr>
        <w:t xml:space="preserve">Manage Customer Contacts, 3.3.2.2 </w:t>
      </w:r>
      <w:r w:rsidR="009F1D59">
        <w:rPr>
          <w:b/>
        </w:rPr>
        <w:t>C2M.CCB.</w:t>
      </w:r>
      <w:r>
        <w:rPr>
          <w:b/>
        </w:rPr>
        <w:t xml:space="preserve">Start Non-Premise Based Service, 3.3.2.4 </w:t>
      </w:r>
      <w:r w:rsidR="009F1D59">
        <w:rPr>
          <w:b/>
        </w:rPr>
        <w:t>C2M.CCB.</w:t>
      </w:r>
      <w:r>
        <w:rPr>
          <w:b/>
        </w:rPr>
        <w:t xml:space="preserve">Stop Non-Premise Based Service           </w:t>
      </w:r>
    </w:p>
    <w:p w:rsidR="005304F8" w:rsidRDefault="005304F8"/>
    <w:p w:rsidR="005304F8" w:rsidRDefault="005304F8">
      <w:r>
        <w:t xml:space="preserve"> This process describes payments for the customer on the </w:t>
      </w:r>
      <w:hyperlink w:anchor="AdminMenuBudgetPlan" w:history="1">
        <w:r>
          <w:rPr>
            <w:rStyle w:val="Hyperlink"/>
          </w:rPr>
          <w:t>Budget Plan</w:t>
        </w:r>
      </w:hyperlink>
      <w:r w:rsidR="009578D8">
        <w:t xml:space="preserve">. </w:t>
      </w:r>
      <w:r>
        <w:t xml:space="preserve">The customer’s current balance is what they think they </w:t>
      </w:r>
      <w:r w:rsidR="009578D8">
        <w:t xml:space="preserve">owe or their monthly payment. </w:t>
      </w:r>
      <w:r>
        <w:t>The payoff balance is the actual amount owed for all the Account’s Service Agreements.</w:t>
      </w:r>
    </w:p>
    <w:p w:rsidR="005304F8" w:rsidRDefault="005304F8"/>
    <w:p w:rsidR="005304F8" w:rsidRDefault="005304F8"/>
    <w:p w:rsidR="005304F8" w:rsidRDefault="005304F8"/>
    <w:p w:rsidR="005304F8" w:rsidRDefault="005304F8">
      <w:pPr>
        <w:pStyle w:val="BodyText"/>
      </w:pPr>
      <w:r>
        <w:t xml:space="preserve"> </w:t>
      </w:r>
    </w:p>
    <w:p w:rsidR="005304F8" w:rsidRDefault="005304F8">
      <w:pPr>
        <w:pStyle w:val="BodyText"/>
      </w:pPr>
    </w:p>
    <w:p w:rsidR="005304F8" w:rsidRDefault="005304F8">
      <w:pPr>
        <w:pStyle w:val="Heading2"/>
      </w:pPr>
      <w:bookmarkStart w:id="11" w:name="BPM1"/>
      <w:bookmarkStart w:id="12" w:name="_Toc220561030"/>
      <w:bookmarkStart w:id="13" w:name="_Toc220561223"/>
      <w:bookmarkStart w:id="14" w:name="_Toc220561551"/>
      <w:bookmarkStart w:id="15" w:name="_Toc220561871"/>
      <w:bookmarkStart w:id="16" w:name="_Toc220562309"/>
      <w:bookmarkStart w:id="17" w:name="_Toc220562599"/>
      <w:bookmarkStart w:id="18" w:name="_Toc274897473"/>
      <w:bookmarkStart w:id="19" w:name="_Toc499823588"/>
      <w:bookmarkEnd w:id="11"/>
      <w:r>
        <w:lastRenderedPageBreak/>
        <w:t>Business Process Model</w:t>
      </w:r>
      <w:bookmarkEnd w:id="12"/>
      <w:bookmarkEnd w:id="13"/>
      <w:bookmarkEnd w:id="14"/>
      <w:bookmarkEnd w:id="15"/>
      <w:bookmarkEnd w:id="16"/>
      <w:bookmarkEnd w:id="17"/>
      <w:bookmarkEnd w:id="18"/>
      <w:bookmarkEnd w:id="19"/>
      <w:r>
        <w:t xml:space="preserve"> </w:t>
      </w:r>
    </w:p>
    <w:p w:rsidR="005B23F8" w:rsidRPr="005B23F8" w:rsidRDefault="00A861C0" w:rsidP="002B5848">
      <w:pPr>
        <w:pStyle w:val="BodyText"/>
        <w:ind w:left="0"/>
      </w:pPr>
      <w:r>
        <w:object w:dxaOrig="26146" w:dyaOrig="15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25pt;height:405.75pt" o:ole="">
            <v:imagedata r:id="rId9" o:title=""/>
          </v:shape>
          <o:OLEObject Type="Embed" ProgID="Visio.Drawing.15" ShapeID="_x0000_i1025" DrawAspect="Content" ObjectID="_1576347945" r:id="rId10"/>
        </w:object>
      </w:r>
    </w:p>
    <w:p w:rsidR="005304F8" w:rsidRDefault="005304F8" w:rsidP="005B23F8">
      <w:pPr>
        <w:tabs>
          <w:tab w:val="left" w:pos="10530"/>
          <w:tab w:val="left" w:pos="10890"/>
        </w:tabs>
        <w:ind w:left="-1080"/>
      </w:pPr>
    </w:p>
    <w:p w:rsidR="005304F8" w:rsidRDefault="005304F8">
      <w:pPr>
        <w:ind w:left="-90"/>
      </w:pPr>
    </w:p>
    <w:p w:rsidR="005304F8" w:rsidRDefault="005304F8">
      <w:pPr>
        <w:ind w:left="-90"/>
      </w:pPr>
    </w:p>
    <w:p w:rsidR="005304F8" w:rsidRDefault="005304F8">
      <w:pPr>
        <w:pStyle w:val="Heading2"/>
      </w:pPr>
      <w:bookmarkStart w:id="20" w:name="_Toc220561031"/>
      <w:bookmarkStart w:id="21" w:name="_Toc220561224"/>
      <w:bookmarkStart w:id="22" w:name="_Toc220561552"/>
      <w:bookmarkStart w:id="23" w:name="_Toc220561872"/>
      <w:bookmarkStart w:id="24" w:name="_Toc220562310"/>
      <w:bookmarkStart w:id="25" w:name="_Toc220562600"/>
      <w:bookmarkStart w:id="26" w:name="_Toc274897474"/>
      <w:bookmarkStart w:id="27" w:name="_Toc499823589"/>
      <w:r>
        <w:lastRenderedPageBreak/>
        <w:t>Detail Business Process Model Description</w:t>
      </w:r>
      <w:bookmarkEnd w:id="20"/>
      <w:bookmarkEnd w:id="21"/>
      <w:bookmarkEnd w:id="22"/>
      <w:bookmarkEnd w:id="23"/>
      <w:bookmarkEnd w:id="24"/>
      <w:bookmarkEnd w:id="25"/>
      <w:bookmarkEnd w:id="26"/>
      <w:bookmarkEnd w:id="27"/>
    </w:p>
    <w:p w:rsidR="005304F8" w:rsidRDefault="00F95844">
      <w:pPr>
        <w:rPr>
          <w:rFonts w:ascii="Arial" w:hAnsi="Arial" w:cs="Arial"/>
          <w:b/>
          <w:u w:val="single"/>
          <w:lang w:eastAsia="en-US"/>
        </w:rPr>
      </w:pPr>
      <w:hyperlink w:anchor="BPM1" w:history="1">
        <w:r w:rsidR="005304F8">
          <w:rPr>
            <w:rStyle w:val="Hyperlink"/>
            <w:rFonts w:cs="Arial"/>
            <w:b/>
          </w:rPr>
          <w:t>1.</w:t>
        </w:r>
        <w:r w:rsidR="008D0F78">
          <w:rPr>
            <w:rStyle w:val="Hyperlink"/>
            <w:rFonts w:cs="Arial"/>
            <w:b/>
          </w:rPr>
          <w:t>0</w:t>
        </w:r>
      </w:hyperlink>
      <w:r w:rsidR="005304F8">
        <w:rPr>
          <w:rFonts w:cs="Arial"/>
          <w:b/>
          <w:u w:val="single"/>
        </w:rPr>
        <w:t xml:space="preserve"> Search for Customer</w:t>
      </w:r>
      <w:r w:rsidR="005304F8">
        <w:rPr>
          <w:rFonts w:cs="Arial"/>
          <w:b/>
          <w:u w:val="single"/>
          <w:lang w:eastAsia="en-US"/>
        </w:rPr>
        <w:t xml:space="preserve"> </w:t>
      </w:r>
    </w:p>
    <w:p w:rsidR="005304F8" w:rsidRDefault="005304F8">
      <w:pPr>
        <w:rPr>
          <w:rFonts w:cs="Arial"/>
          <w:lang w:eastAsia="en-US"/>
        </w:rPr>
      </w:pPr>
      <w:r>
        <w:rPr>
          <w:b/>
          <w:bCs/>
          <w:lang w:eastAsia="en-US"/>
        </w:rPr>
        <w:t>A</w:t>
      </w:r>
      <w:r>
        <w:rPr>
          <w:rFonts w:cs="Arial"/>
          <w:b/>
          <w:lang w:eastAsia="en-US"/>
        </w:rPr>
        <w:t xml:space="preserve">ctor/Role: </w:t>
      </w:r>
      <w:r w:rsidR="00340EA0" w:rsidRPr="00340EA0">
        <w:rPr>
          <w:rFonts w:cs="Arial"/>
          <w:b/>
          <w:lang w:eastAsia="en-US"/>
        </w:rPr>
        <w:t>Authorized User</w:t>
      </w:r>
      <w:r w:rsidR="00340EA0" w:rsidDel="00340EA0">
        <w:rPr>
          <w:rFonts w:cs="Arial"/>
          <w:b/>
          <w:lang w:eastAsia="en-US"/>
        </w:rPr>
        <w:t xml:space="preserve"> </w:t>
      </w:r>
      <w:r>
        <w:rPr>
          <w:rFonts w:cs="Arial"/>
          <w:b/>
          <w:lang w:eastAsia="en-US"/>
        </w:rPr>
        <w:t xml:space="preserve"> </w:t>
      </w:r>
      <w:r>
        <w:rPr>
          <w:rFonts w:cs="Arial"/>
          <w:lang w:eastAsia="en-US"/>
        </w:rPr>
        <w:t xml:space="preserve"> </w:t>
      </w:r>
    </w:p>
    <w:p w:rsidR="005304F8" w:rsidRDefault="005304F8">
      <w:pPr>
        <w:rPr>
          <w:rFonts w:cs="Arial"/>
          <w:b/>
          <w:u w:val="single"/>
          <w:lang w:eastAsia="en-US"/>
        </w:rPr>
      </w:pPr>
      <w:r>
        <w:rPr>
          <w:rFonts w:cs="Arial"/>
          <w:b/>
          <w:lang w:eastAsia="en-US"/>
        </w:rPr>
        <w:t>Description:</w:t>
      </w:r>
    </w:p>
    <w:p w:rsidR="005304F8" w:rsidRDefault="005304F8">
      <w:pPr>
        <w:rPr>
          <w:lang w:eastAsia="en-US"/>
        </w:rPr>
      </w:pPr>
      <w:r>
        <w:rPr>
          <w:lang w:eastAsia="en-US"/>
        </w:rPr>
        <w:t xml:space="preserve"> The </w:t>
      </w:r>
      <w:r w:rsidR="00340EA0" w:rsidRPr="00340EA0">
        <w:rPr>
          <w:lang w:eastAsia="en-US"/>
        </w:rPr>
        <w:t>Authorized User</w:t>
      </w:r>
      <w:r>
        <w:rPr>
          <w:lang w:eastAsia="en-US"/>
        </w:rPr>
        <w:t xml:space="preserve"> uses </w:t>
      </w:r>
      <w:hyperlink w:anchor="ControlCentralSearch" w:history="1">
        <w:r>
          <w:rPr>
            <w:rStyle w:val="Hyperlink"/>
            <w:lang w:eastAsia="en-US"/>
          </w:rPr>
          <w:t>Control Central Search</w:t>
        </w:r>
      </w:hyperlink>
      <w:r>
        <w:rPr>
          <w:lang w:eastAsia="en-US"/>
        </w:rPr>
        <w:t xml:space="preserve"> t</w:t>
      </w:r>
      <w:r w:rsidR="009578D8">
        <w:rPr>
          <w:lang w:eastAsia="en-US"/>
        </w:rPr>
        <w:t xml:space="preserve">o locate the customer in </w:t>
      </w:r>
      <w:r w:rsidR="009F1D59">
        <w:rPr>
          <w:lang w:eastAsia="en-US"/>
        </w:rPr>
        <w:t>C2M(CCB)</w:t>
      </w:r>
      <w:r w:rsidR="009578D8">
        <w:rPr>
          <w:lang w:eastAsia="en-US"/>
        </w:rPr>
        <w:t xml:space="preserve">. </w:t>
      </w:r>
      <w:r>
        <w:rPr>
          <w:lang w:eastAsia="en-US"/>
        </w:rPr>
        <w:t xml:space="preserve">There are a number of algorithms that can be stored on </w:t>
      </w:r>
      <w:hyperlink w:anchor="AdminMenuInstallationOptions" w:history="1">
        <w:r>
          <w:rPr>
            <w:rStyle w:val="Hyperlink"/>
            <w:lang w:eastAsia="en-US"/>
          </w:rPr>
          <w:t>Installation Options for Control Central Alerts</w:t>
        </w:r>
      </w:hyperlink>
      <w:r w:rsidR="009578D8">
        <w:rPr>
          <w:lang w:eastAsia="en-US"/>
        </w:rPr>
        <w:t xml:space="preserve">. </w:t>
      </w:r>
      <w:r>
        <w:rPr>
          <w:lang w:eastAsia="en-US"/>
        </w:rPr>
        <w:t xml:space="preserve">These algorithms provide the </w:t>
      </w:r>
      <w:r w:rsidR="00340EA0" w:rsidRPr="00340EA0">
        <w:rPr>
          <w:lang w:eastAsia="en-US"/>
        </w:rPr>
        <w:t>Authorized User</w:t>
      </w:r>
      <w:r w:rsidR="00340EA0" w:rsidRPr="00340EA0" w:rsidDel="00340EA0">
        <w:rPr>
          <w:lang w:eastAsia="en-US"/>
        </w:rPr>
        <w:t xml:space="preserve"> </w:t>
      </w:r>
      <w:r>
        <w:rPr>
          <w:lang w:eastAsia="en-US"/>
        </w:rPr>
        <w:t>with valuable insight for overall analysis of the customer.</w:t>
      </w:r>
    </w:p>
    <w:p w:rsidR="00BB2F6D" w:rsidRDefault="00BB2F6D">
      <w:pPr>
        <w:rPr>
          <w:lang w:eastAsia="en-US"/>
        </w:rPr>
      </w:pPr>
    </w:p>
    <w:p w:rsidR="005304F8" w:rsidRDefault="005304F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tc>
          <w:tcPr>
            <w:tcW w:w="4860" w:type="dxa"/>
          </w:tcPr>
          <w:p w:rsidR="005304F8" w:rsidRDefault="00F95844">
            <w:pPr>
              <w:rPr>
                <w:rFonts w:cs="Arial"/>
                <w:bCs/>
                <w:szCs w:val="18"/>
                <w:lang w:eastAsia="en-US"/>
              </w:rPr>
            </w:pPr>
            <w:hyperlink w:anchor="AdminMenuInstallationOptions" w:history="1">
              <w:r w:rsidR="005304F8">
                <w:rPr>
                  <w:rStyle w:val="Hyperlink"/>
                  <w:rFonts w:cs="Arial"/>
                  <w:bCs/>
                  <w:color w:val="auto"/>
                  <w:szCs w:val="18"/>
                  <w:lang w:eastAsia="en-US"/>
                </w:rPr>
                <w:t>Installation Options – Control Central Alerts</w:t>
              </w:r>
            </w:hyperlink>
            <w:r w:rsidR="005304F8">
              <w:rPr>
                <w:rFonts w:cs="Arial"/>
                <w:bCs/>
                <w:szCs w:val="18"/>
                <w:lang w:eastAsia="en-US"/>
              </w:rPr>
              <w:t xml:space="preserve"> </w:t>
            </w:r>
          </w:p>
        </w:tc>
      </w:tr>
      <w:tr w:rsidR="005304F8">
        <w:tc>
          <w:tcPr>
            <w:tcW w:w="4860" w:type="dxa"/>
          </w:tcPr>
          <w:p w:rsidR="005304F8" w:rsidRDefault="00580D57">
            <w:pPr>
              <w:rPr>
                <w:rFonts w:cs="Arial"/>
                <w:bCs/>
                <w:szCs w:val="18"/>
                <w:lang w:eastAsia="en-US"/>
              </w:rPr>
            </w:pPr>
            <w:r w:rsidRPr="00CA4EBB">
              <w:t>C1-PY-INFO</w:t>
            </w:r>
            <w:r w:rsidRPr="00580D57" w:rsidDel="00580D57">
              <w:rPr>
                <w:rFonts w:cs="Arial"/>
                <w:bCs/>
                <w:szCs w:val="18"/>
                <w:lang w:eastAsia="en-US"/>
              </w:rPr>
              <w:t xml:space="preserve"> </w:t>
            </w:r>
            <w:r w:rsidR="005304F8">
              <w:rPr>
                <w:rFonts w:cs="Arial"/>
                <w:bCs/>
                <w:szCs w:val="18"/>
                <w:lang w:eastAsia="en-US"/>
              </w:rPr>
              <w:t xml:space="preserve">This algorithm formats the Payment Information that appears throughout the system.  </w:t>
            </w:r>
          </w:p>
        </w:tc>
      </w:tr>
      <w:tr w:rsidR="00891E04">
        <w:tc>
          <w:tcPr>
            <w:tcW w:w="4860" w:type="dxa"/>
          </w:tcPr>
          <w:p w:rsidR="00891E04" w:rsidRPr="00CA4EBB" w:rsidRDefault="00891E04">
            <w:pPr>
              <w:rPr>
                <w:rFonts w:cs="Arial"/>
                <w:bCs/>
                <w:szCs w:val="18"/>
                <w:lang w:eastAsia="en-US"/>
              </w:rPr>
            </w:pPr>
            <w:r w:rsidRPr="00CA4EBB">
              <w:rPr>
                <w:rFonts w:cs="Arial"/>
                <w:bCs/>
                <w:szCs w:val="18"/>
                <w:lang w:eastAsia="en-US"/>
              </w:rPr>
              <w:t>C2M-APAYDFLT</w:t>
            </w:r>
            <w:r>
              <w:rPr>
                <w:rFonts w:cs="Arial"/>
                <w:bCs/>
                <w:szCs w:val="18"/>
                <w:lang w:eastAsia="en-US"/>
              </w:rPr>
              <w:t xml:space="preserve"> - </w:t>
            </w:r>
            <w:r>
              <w:t xml:space="preserve"> </w:t>
            </w:r>
            <w:r w:rsidRPr="00891E04">
              <w:rPr>
                <w:rFonts w:cs="Arial"/>
                <w:bCs/>
                <w:szCs w:val="18"/>
                <w:lang w:eastAsia="en-US"/>
              </w:rPr>
              <w:t>Automatic Payment Creation</w:t>
            </w:r>
          </w:p>
        </w:tc>
      </w:tr>
    </w:tbl>
    <w:p w:rsidR="005304F8" w:rsidRDefault="005304F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5304F8" w:rsidRDefault="005304F8">
      <w:pPr>
        <w:rPr>
          <w:lang w:eastAsia="en-US"/>
        </w:rPr>
      </w:pPr>
    </w:p>
    <w:p w:rsidR="005304F8" w:rsidRDefault="005304F8">
      <w:pPr>
        <w:rPr>
          <w:rFonts w:cs="Arial"/>
          <w:lang w:eastAsia="en-US"/>
        </w:rPr>
      </w:pPr>
    </w:p>
    <w:p w:rsidR="005304F8" w:rsidRDefault="005304F8">
      <w:pPr>
        <w:rPr>
          <w:rFonts w:cs="Arial"/>
          <w:lang w:eastAsia="en-US"/>
        </w:rPr>
      </w:pPr>
    </w:p>
    <w:p w:rsidR="005304F8" w:rsidRDefault="005304F8">
      <w:pPr>
        <w:rPr>
          <w:rFonts w:cs="Arial"/>
          <w:lang w:eastAsia="en-US"/>
        </w:rPr>
      </w:pPr>
    </w:p>
    <w:p w:rsidR="005304F8" w:rsidRDefault="005304F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tc>
          <w:tcPr>
            <w:tcW w:w="4860" w:type="dxa"/>
          </w:tcPr>
          <w:p w:rsidR="005304F8" w:rsidRDefault="005304F8">
            <w:pPr>
              <w:rPr>
                <w:rFonts w:cs="Arial"/>
                <w:bCs/>
                <w:szCs w:val="18"/>
                <w:lang w:eastAsia="en-US"/>
              </w:rPr>
            </w:pPr>
            <w:r>
              <w:rPr>
                <w:rFonts w:cs="Arial"/>
                <w:bCs/>
                <w:szCs w:val="18"/>
                <w:lang w:eastAsia="en-US"/>
              </w:rPr>
              <w:t>Installation Options</w:t>
            </w:r>
          </w:p>
        </w:tc>
      </w:tr>
      <w:tr w:rsidR="005304F8">
        <w:tc>
          <w:tcPr>
            <w:tcW w:w="4860" w:type="dxa"/>
          </w:tcPr>
          <w:p w:rsidR="005304F8" w:rsidRDefault="005304F8">
            <w:pPr>
              <w:rPr>
                <w:rFonts w:cs="Arial"/>
                <w:bCs/>
                <w:szCs w:val="18"/>
                <w:lang w:eastAsia="en-US"/>
              </w:rPr>
            </w:pPr>
            <w:r>
              <w:rPr>
                <w:rFonts w:cs="Arial"/>
                <w:bCs/>
                <w:szCs w:val="18"/>
                <w:lang w:eastAsia="en-US"/>
              </w:rPr>
              <w:t>Zone</w:t>
            </w:r>
          </w:p>
        </w:tc>
      </w:tr>
    </w:tbl>
    <w:p w:rsidR="005304F8" w:rsidRDefault="005304F8">
      <w:pPr>
        <w:rPr>
          <w:rFonts w:cs="Arial"/>
          <w:b/>
          <w:lang w:eastAsia="en-US"/>
        </w:rPr>
      </w:pPr>
      <w:r>
        <w:rPr>
          <w:rFonts w:cs="Arial"/>
          <w:b/>
          <w:lang w:eastAsia="en-US"/>
        </w:rPr>
        <w:t xml:space="preserve">Configuration required N          Entities to Configure:  </w:t>
      </w:r>
    </w:p>
    <w:p w:rsidR="005304F8" w:rsidRDefault="005304F8">
      <w:pPr>
        <w:rPr>
          <w:rFonts w:cs="Arial"/>
          <w:lang w:eastAsia="en-US"/>
        </w:rPr>
      </w:pPr>
    </w:p>
    <w:p w:rsidR="005304F8" w:rsidRDefault="005304F8">
      <w:pPr>
        <w:rPr>
          <w:rFonts w:cs="Arial"/>
          <w:lang w:eastAsia="en-US"/>
        </w:rPr>
      </w:pPr>
    </w:p>
    <w:p w:rsidR="00BB2F6D" w:rsidRDefault="00BB2F6D">
      <w:pPr>
        <w:rPr>
          <w:rFonts w:cs="Arial"/>
          <w:lang w:eastAsia="en-US"/>
        </w:rPr>
      </w:pPr>
    </w:p>
    <w:p w:rsidR="008D0F78" w:rsidRDefault="00F95844" w:rsidP="008D0F78">
      <w:pPr>
        <w:rPr>
          <w:rFonts w:cs="Arial"/>
          <w:b/>
          <w:u w:val="single"/>
          <w:lang w:eastAsia="en-US"/>
        </w:rPr>
      </w:pPr>
      <w:hyperlink w:anchor="BPM3" w:history="1">
        <w:r w:rsidR="008D0F78">
          <w:rPr>
            <w:rStyle w:val="Hyperlink"/>
            <w:rFonts w:cs="Arial"/>
            <w:b/>
            <w:lang w:eastAsia="en-US"/>
          </w:rPr>
          <w:t>1.1</w:t>
        </w:r>
      </w:hyperlink>
      <w:r w:rsidR="008D0F78">
        <w:rPr>
          <w:rFonts w:cs="Arial"/>
          <w:b/>
          <w:u w:val="single"/>
          <w:lang w:eastAsia="en-US"/>
        </w:rPr>
        <w:t xml:space="preserve"> Evaluate Customer’s Payment Options</w:t>
      </w:r>
    </w:p>
    <w:p w:rsidR="008D0F78" w:rsidRDefault="008D0F78" w:rsidP="008D0F78">
      <w:pPr>
        <w:rPr>
          <w:rFonts w:cs="Arial"/>
          <w:lang w:eastAsia="en-US"/>
        </w:rPr>
      </w:pPr>
      <w:r>
        <w:rPr>
          <w:lang w:eastAsia="en-US"/>
        </w:rPr>
        <w:t>A</w:t>
      </w:r>
      <w:r>
        <w:rPr>
          <w:rFonts w:cs="Arial"/>
          <w:b/>
          <w:lang w:eastAsia="en-US"/>
        </w:rPr>
        <w:t xml:space="preserve">ctor/Role: </w:t>
      </w:r>
      <w:r w:rsidR="00340EA0" w:rsidRPr="00340EA0">
        <w:rPr>
          <w:rFonts w:cs="Arial"/>
          <w:b/>
          <w:lang w:eastAsia="en-US"/>
        </w:rPr>
        <w:t>Authorized User</w:t>
      </w:r>
      <w:r w:rsidR="00340EA0" w:rsidDel="00340EA0">
        <w:rPr>
          <w:rFonts w:cs="Arial"/>
          <w:b/>
          <w:lang w:eastAsia="en-US"/>
        </w:rPr>
        <w:t xml:space="preserve"> </w:t>
      </w:r>
    </w:p>
    <w:p w:rsidR="008D0F78" w:rsidRDefault="008D0F78" w:rsidP="008D0F78">
      <w:pPr>
        <w:rPr>
          <w:rFonts w:cs="Arial"/>
          <w:b/>
          <w:u w:val="single"/>
          <w:lang w:eastAsia="en-US"/>
        </w:rPr>
      </w:pPr>
      <w:r>
        <w:rPr>
          <w:rFonts w:cs="Arial"/>
          <w:b/>
          <w:lang w:eastAsia="en-US"/>
        </w:rPr>
        <w:t>Description:</w:t>
      </w:r>
    </w:p>
    <w:p w:rsidR="008D0F78" w:rsidRDefault="008D0F78" w:rsidP="008D0F78">
      <w:pPr>
        <w:rPr>
          <w:lang w:eastAsia="en-US"/>
        </w:rPr>
      </w:pPr>
      <w:r>
        <w:rPr>
          <w:lang w:eastAsia="en-US"/>
        </w:rPr>
        <w:t>The Authorized User evaluates the account</w:t>
      </w:r>
      <w:hyperlink w:anchor="_Account_Financial_History" w:history="1">
        <w:r>
          <w:rPr>
            <w:rStyle w:val="Hyperlink"/>
            <w:lang w:eastAsia="en-US"/>
          </w:rPr>
          <w:t>.  Account Financial History</w:t>
        </w:r>
      </w:hyperlink>
      <w:r>
        <w:rPr>
          <w:lang w:eastAsia="en-US"/>
        </w:rPr>
        <w:t xml:space="preserve">, </w:t>
      </w:r>
      <w:hyperlink w:anchor="_Billing_History" w:history="1">
        <w:r>
          <w:rPr>
            <w:rStyle w:val="Hyperlink"/>
            <w:lang w:eastAsia="en-US"/>
          </w:rPr>
          <w:t>Billing History</w:t>
        </w:r>
      </w:hyperlink>
      <w:r>
        <w:rPr>
          <w:lang w:eastAsia="en-US"/>
        </w:rPr>
        <w:t xml:space="preserve">, Credit Rating, and </w:t>
      </w:r>
      <w:hyperlink w:anchor="_Account/Credit_&amp;_Collection" w:history="1">
        <w:r>
          <w:rPr>
            <w:rStyle w:val="Hyperlink"/>
            <w:lang w:eastAsia="en-US"/>
          </w:rPr>
          <w:t>Credit and Collection History</w:t>
        </w:r>
      </w:hyperlink>
      <w:r>
        <w:rPr>
          <w:lang w:eastAsia="en-US"/>
        </w:rPr>
        <w:t xml:space="preserve"> may be reviewed. </w:t>
      </w:r>
      <w:hyperlink w:anchor="InstallationOptionsCCAlerts" w:history="1">
        <w:r>
          <w:rPr>
            <w:rStyle w:val="Hyperlink"/>
            <w:lang w:eastAsia="en-US"/>
          </w:rPr>
          <w:t>Control Central Alerts</w:t>
        </w:r>
      </w:hyperlink>
      <w:r>
        <w:rPr>
          <w:lang w:eastAsia="en-US"/>
        </w:rPr>
        <w:t xml:space="preserve"> such as a Cash Only customer and other </w:t>
      </w:r>
      <w:hyperlink w:anchor="_Control_Central_/" w:history="1">
        <w:r>
          <w:rPr>
            <w:rStyle w:val="Hyperlink"/>
            <w:lang w:eastAsia="en-US"/>
          </w:rPr>
          <w:t>Dashboard</w:t>
        </w:r>
      </w:hyperlink>
      <w:r>
        <w:rPr>
          <w:lang w:eastAsia="en-US"/>
        </w:rPr>
        <w:t xml:space="preserve"> information assist the Authorized User in determining eligibility and distribution for the Payment applying established business rules.  </w:t>
      </w:r>
    </w:p>
    <w:p w:rsidR="008D0F78" w:rsidRDefault="008D0F78" w:rsidP="008D0F78">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F78" w:rsidTr="002C0B35">
        <w:tc>
          <w:tcPr>
            <w:tcW w:w="4860" w:type="dxa"/>
          </w:tcPr>
          <w:p w:rsidR="008D0F78" w:rsidRDefault="00F95844" w:rsidP="002C0B35">
            <w:pPr>
              <w:rPr>
                <w:rFonts w:cs="Arial"/>
                <w:bCs/>
                <w:szCs w:val="18"/>
                <w:lang w:eastAsia="en-US"/>
              </w:rPr>
            </w:pPr>
            <w:hyperlink w:anchor="InstallationOptionsCCAlerts" w:history="1">
              <w:r w:rsidR="008D0F78">
                <w:rPr>
                  <w:rStyle w:val="Hyperlink"/>
                  <w:rFonts w:cs="Arial"/>
                  <w:bCs/>
                  <w:szCs w:val="18"/>
                  <w:lang w:eastAsia="en-US"/>
                </w:rPr>
                <w:t>Installation Options</w:t>
              </w:r>
            </w:hyperlink>
            <w:r w:rsidR="008D0F78">
              <w:rPr>
                <w:rFonts w:cs="Arial"/>
                <w:bCs/>
                <w:szCs w:val="18"/>
                <w:lang w:eastAsia="en-US"/>
              </w:rPr>
              <w:t xml:space="preserve"> – Control Central Alerts</w:t>
            </w:r>
          </w:p>
        </w:tc>
      </w:tr>
      <w:tr w:rsidR="008D0F78" w:rsidTr="002C0B35">
        <w:tc>
          <w:tcPr>
            <w:tcW w:w="4860" w:type="dxa"/>
          </w:tcPr>
          <w:p w:rsidR="008D0F78" w:rsidRDefault="008D0F78" w:rsidP="002C0B35">
            <w:pPr>
              <w:rPr>
                <w:rFonts w:cs="Arial"/>
                <w:bCs/>
                <w:szCs w:val="18"/>
                <w:lang w:eastAsia="en-US"/>
              </w:rPr>
            </w:pPr>
            <w:r w:rsidRPr="00B16D8D">
              <w:rPr>
                <w:rFonts w:cs="Arial"/>
                <w:bCs/>
                <w:szCs w:val="18"/>
                <w:lang w:eastAsia="en-US"/>
              </w:rPr>
              <w:t>C1-PY-INFO</w:t>
            </w:r>
            <w:r>
              <w:rPr>
                <w:rFonts w:cs="Arial"/>
                <w:bCs/>
                <w:szCs w:val="18"/>
                <w:lang w:eastAsia="en-US"/>
              </w:rPr>
              <w:t xml:space="preserve">. This algorithm formats the Payment Information that appears throughout the system. </w:t>
            </w:r>
          </w:p>
          <w:p w:rsidR="008D0F78" w:rsidRDefault="00891E04" w:rsidP="002C0B35">
            <w:pPr>
              <w:rPr>
                <w:rFonts w:cs="Arial"/>
                <w:bCs/>
                <w:szCs w:val="18"/>
                <w:lang w:eastAsia="en-US"/>
              </w:rPr>
            </w:pPr>
            <w:r w:rsidRPr="00891E04">
              <w:rPr>
                <w:rFonts w:cs="Arial"/>
                <w:bCs/>
                <w:szCs w:val="18"/>
                <w:lang w:eastAsia="en-US"/>
              </w:rPr>
              <w:t>C1-PEVT-INFO</w:t>
            </w:r>
            <w:r w:rsidRPr="00891E04" w:rsidDel="00891E04">
              <w:rPr>
                <w:rFonts w:cs="Arial"/>
                <w:bCs/>
                <w:szCs w:val="18"/>
                <w:lang w:eastAsia="en-US"/>
              </w:rPr>
              <w:t xml:space="preserve"> </w:t>
            </w:r>
            <w:r w:rsidR="008D0F78">
              <w:rPr>
                <w:rFonts w:cs="Arial"/>
                <w:bCs/>
                <w:szCs w:val="18"/>
                <w:lang w:eastAsia="en-US"/>
              </w:rPr>
              <w:t xml:space="preserve">– This algorithm </w:t>
            </w:r>
            <w:r w:rsidR="008D0F78" w:rsidRPr="00011415">
              <w:rPr>
                <w:rFonts w:cs="Arial"/>
                <w:bCs/>
                <w:szCs w:val="18"/>
                <w:lang w:eastAsia="en-US"/>
              </w:rPr>
              <w:t>formats the "Payment Event Information" that appears throughout the system.</w:t>
            </w:r>
          </w:p>
        </w:tc>
      </w:tr>
    </w:tbl>
    <w:p w:rsidR="008D0F78" w:rsidRDefault="008D0F78" w:rsidP="008D0F7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8D0F78" w:rsidRDefault="008D0F78" w:rsidP="008D0F78">
      <w:pPr>
        <w:rPr>
          <w:lang w:eastAsia="en-US"/>
        </w:rPr>
      </w:pPr>
    </w:p>
    <w:p w:rsidR="008D0F78" w:rsidRDefault="008D0F78" w:rsidP="008D0F78">
      <w:pPr>
        <w:rPr>
          <w:rFonts w:cs="Arial"/>
          <w:b/>
          <w:lang w:eastAsia="en-US"/>
        </w:rPr>
      </w:pPr>
    </w:p>
    <w:p w:rsidR="008D0F78" w:rsidRDefault="008D0F78" w:rsidP="008D0F78">
      <w:pPr>
        <w:rPr>
          <w:rFonts w:cs="Arial"/>
          <w:b/>
          <w:lang w:eastAsia="en-US"/>
        </w:rPr>
      </w:pPr>
    </w:p>
    <w:p w:rsidR="008D0F78" w:rsidRDefault="008D0F78" w:rsidP="008D0F78">
      <w:pPr>
        <w:rPr>
          <w:rFonts w:cs="Arial"/>
          <w:b/>
          <w:lang w:eastAsia="en-US"/>
        </w:rPr>
      </w:pPr>
    </w:p>
    <w:p w:rsidR="008D0F78" w:rsidRDefault="008D0F78" w:rsidP="008D0F78">
      <w:pPr>
        <w:rPr>
          <w:rFonts w:cs="Arial"/>
          <w:b/>
          <w:lang w:eastAsia="en-US"/>
        </w:rPr>
      </w:pPr>
    </w:p>
    <w:p w:rsidR="008D0F78" w:rsidRDefault="008D0F78" w:rsidP="008D0F78">
      <w:pPr>
        <w:rPr>
          <w:rFonts w:cs="Arial"/>
          <w:b/>
          <w:lang w:eastAsia="en-US"/>
        </w:rPr>
      </w:pPr>
    </w:p>
    <w:p w:rsidR="008D0F78" w:rsidRDefault="008D0F78" w:rsidP="008D0F7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F78" w:rsidTr="002C0B35">
        <w:tc>
          <w:tcPr>
            <w:tcW w:w="4860" w:type="dxa"/>
          </w:tcPr>
          <w:p w:rsidR="008D0F78" w:rsidRDefault="008D0F78" w:rsidP="002C0B35">
            <w:pPr>
              <w:rPr>
                <w:rFonts w:cs="Arial"/>
                <w:bCs/>
                <w:szCs w:val="18"/>
                <w:lang w:eastAsia="en-US"/>
              </w:rPr>
            </w:pPr>
            <w:r>
              <w:rPr>
                <w:rFonts w:cs="Arial"/>
                <w:bCs/>
                <w:szCs w:val="18"/>
                <w:lang w:eastAsia="en-US"/>
              </w:rPr>
              <w:t>Installation Options</w:t>
            </w:r>
          </w:p>
        </w:tc>
      </w:tr>
    </w:tbl>
    <w:p w:rsidR="008D0F78" w:rsidRDefault="008D0F78" w:rsidP="008D0F78">
      <w:pPr>
        <w:rPr>
          <w:rFonts w:cs="Arial"/>
          <w:b/>
          <w:lang w:eastAsia="en-US"/>
        </w:rPr>
      </w:pPr>
      <w:r>
        <w:rPr>
          <w:rFonts w:cs="Arial"/>
          <w:b/>
          <w:lang w:eastAsia="en-US"/>
        </w:rPr>
        <w:t xml:space="preserve">Configuration required Y          Entities to Configure:  </w:t>
      </w:r>
    </w:p>
    <w:p w:rsidR="008D0F78" w:rsidRDefault="008D0F78">
      <w:pPr>
        <w:rPr>
          <w:rFonts w:cs="Arial"/>
          <w:lang w:eastAsia="en-US"/>
        </w:rPr>
      </w:pPr>
    </w:p>
    <w:p w:rsidR="008D0F78" w:rsidRDefault="008D0F78">
      <w:pPr>
        <w:rPr>
          <w:rFonts w:cs="Arial"/>
          <w:lang w:eastAsia="en-US"/>
        </w:rPr>
      </w:pPr>
    </w:p>
    <w:p w:rsidR="00390EC0" w:rsidRDefault="00390EC0">
      <w:pPr>
        <w:rPr>
          <w:rFonts w:cs="Arial"/>
          <w:lang w:eastAsia="en-US"/>
        </w:rPr>
      </w:pPr>
    </w:p>
    <w:p w:rsidR="00390EC0" w:rsidRDefault="00390EC0">
      <w:pPr>
        <w:rPr>
          <w:rFonts w:cs="Arial"/>
          <w:lang w:eastAsia="en-US"/>
        </w:rPr>
      </w:pPr>
    </w:p>
    <w:p w:rsidR="005304F8" w:rsidRDefault="00F95844">
      <w:pPr>
        <w:rPr>
          <w:rFonts w:ascii="Arial" w:hAnsi="Arial" w:cs="Arial"/>
          <w:b/>
          <w:u w:val="single"/>
          <w:lang w:eastAsia="en-US"/>
        </w:rPr>
      </w:pPr>
      <w:hyperlink w:anchor="BPM1" w:history="1">
        <w:r w:rsidR="005304F8">
          <w:rPr>
            <w:rStyle w:val="Hyperlink"/>
            <w:rFonts w:cs="Arial"/>
            <w:b/>
          </w:rPr>
          <w:t xml:space="preserve">1.2  </w:t>
        </w:r>
      </w:hyperlink>
      <w:r w:rsidR="005304F8">
        <w:rPr>
          <w:rFonts w:cs="Arial"/>
          <w:b/>
          <w:u w:val="single"/>
        </w:rPr>
        <w:t xml:space="preserve"> P</w:t>
      </w:r>
      <w:r w:rsidR="00340EA0">
        <w:rPr>
          <w:rFonts w:cs="Arial"/>
          <w:b/>
          <w:u w:val="single"/>
        </w:rPr>
        <w:t>o</w:t>
      </w:r>
      <w:r w:rsidR="005304F8">
        <w:rPr>
          <w:rFonts w:cs="Arial"/>
          <w:b/>
          <w:u w:val="single"/>
        </w:rPr>
        <w:t>s</w:t>
      </w:r>
      <w:r w:rsidR="00340EA0">
        <w:rPr>
          <w:rFonts w:cs="Arial"/>
          <w:b/>
          <w:u w:val="single"/>
        </w:rPr>
        <w:t>t</w:t>
      </w:r>
      <w:r w:rsidR="005304F8">
        <w:rPr>
          <w:rFonts w:cs="Arial"/>
          <w:b/>
          <w:u w:val="single"/>
        </w:rPr>
        <w:t xml:space="preserve"> Payment </w:t>
      </w:r>
      <w:r w:rsidR="00340EA0">
        <w:rPr>
          <w:rFonts w:cs="Arial"/>
          <w:b/>
          <w:u w:val="single"/>
        </w:rPr>
        <w:t>Details</w:t>
      </w:r>
    </w:p>
    <w:p w:rsidR="005304F8" w:rsidRDefault="005304F8">
      <w:pPr>
        <w:rPr>
          <w:rFonts w:cs="Arial"/>
          <w:lang w:eastAsia="en-US"/>
        </w:rPr>
      </w:pPr>
      <w:r>
        <w:rPr>
          <w:b/>
          <w:bCs/>
          <w:lang w:eastAsia="en-US"/>
        </w:rPr>
        <w:lastRenderedPageBreak/>
        <w:t>A</w:t>
      </w:r>
      <w:r>
        <w:rPr>
          <w:rFonts w:cs="Arial"/>
          <w:b/>
          <w:lang w:eastAsia="en-US"/>
        </w:rPr>
        <w:t xml:space="preserve">ctor/Role: </w:t>
      </w:r>
      <w:r w:rsidR="00752A7A">
        <w:rPr>
          <w:rFonts w:cs="Arial"/>
          <w:b/>
          <w:lang w:eastAsia="en-US"/>
        </w:rPr>
        <w:t>Authorized</w:t>
      </w:r>
      <w:r w:rsidR="00340EA0">
        <w:rPr>
          <w:rFonts w:cs="Arial"/>
          <w:b/>
          <w:lang w:eastAsia="en-US"/>
        </w:rPr>
        <w:t xml:space="preserve"> User</w:t>
      </w:r>
    </w:p>
    <w:p w:rsidR="005304F8" w:rsidRDefault="005304F8">
      <w:pPr>
        <w:rPr>
          <w:rFonts w:cs="Arial"/>
          <w:b/>
          <w:u w:val="single"/>
          <w:lang w:eastAsia="en-US"/>
        </w:rPr>
      </w:pPr>
      <w:r>
        <w:rPr>
          <w:rFonts w:cs="Arial"/>
          <w:b/>
          <w:lang w:eastAsia="en-US"/>
        </w:rPr>
        <w:t>Description:</w:t>
      </w:r>
    </w:p>
    <w:p w:rsidR="005304F8" w:rsidRDefault="005304F8">
      <w:pPr>
        <w:rPr>
          <w:lang w:eastAsia="en-US"/>
        </w:rPr>
      </w:pPr>
      <w:r>
        <w:rPr>
          <w:lang w:eastAsia="en-US"/>
        </w:rPr>
        <w:t xml:space="preserve">The </w:t>
      </w:r>
      <w:r w:rsidR="00340EA0">
        <w:rPr>
          <w:bCs/>
        </w:rPr>
        <w:t xml:space="preserve">Authorized User </w:t>
      </w:r>
      <w:r>
        <w:rPr>
          <w:lang w:eastAsia="en-US"/>
        </w:rPr>
        <w:t>posts the payment.  It is as</w:t>
      </w:r>
      <w:r w:rsidR="009578D8">
        <w:rPr>
          <w:lang w:eastAsia="en-US"/>
        </w:rPr>
        <w:t xml:space="preserve">signed an incomplete status.  </w:t>
      </w:r>
      <w:r>
        <w:rPr>
          <w:bCs/>
        </w:rPr>
        <w:t xml:space="preserve">The Authorized User enters initial payment information using the </w:t>
      </w:r>
      <w:hyperlink w:anchor="PaymentPortal" w:history="1">
        <w:r>
          <w:rPr>
            <w:rStyle w:val="Hyperlink"/>
            <w:bCs/>
          </w:rPr>
          <w:t>Payment Portal</w:t>
        </w:r>
      </w:hyperlink>
      <w:r>
        <w:rPr>
          <w:bCs/>
        </w:rPr>
        <w:t xml:space="preserve">, </w:t>
      </w:r>
      <w:hyperlink w:anchor="PaymentEventAdd" w:history="1">
        <w:r>
          <w:rPr>
            <w:rStyle w:val="Hyperlink"/>
            <w:bCs/>
          </w:rPr>
          <w:t>Payment Event Add</w:t>
        </w:r>
      </w:hyperlink>
      <w:r>
        <w:rPr>
          <w:bCs/>
        </w:rPr>
        <w:t xml:space="preserve">, </w:t>
      </w:r>
      <w:hyperlink w:anchor="PaymentEventQuickAdd" w:history="1">
        <w:r>
          <w:rPr>
            <w:rStyle w:val="Hyperlink"/>
            <w:bCs/>
          </w:rPr>
          <w:t>Payment Event Quick Add</w:t>
        </w:r>
      </w:hyperlink>
      <w:r>
        <w:rPr>
          <w:bCs/>
        </w:rPr>
        <w:t xml:space="preserve"> or </w:t>
      </w:r>
      <w:hyperlink w:anchor="PaymentQuickAdd" w:history="1">
        <w:r>
          <w:rPr>
            <w:rStyle w:val="Hyperlink"/>
            <w:bCs/>
          </w:rPr>
          <w:t>Payment Quick Add</w:t>
        </w:r>
      </w:hyperlink>
      <w:r w:rsidR="009578D8">
        <w:rPr>
          <w:bCs/>
        </w:rPr>
        <w:t xml:space="preserve"> functionality. </w:t>
      </w:r>
      <w:r>
        <w:rPr>
          <w:bCs/>
        </w:rPr>
        <w:t xml:space="preserve">Refer to 4.3.1.1 </w:t>
      </w:r>
      <w:r w:rsidR="009F1D59">
        <w:rPr>
          <w:bCs/>
        </w:rPr>
        <w:t>C2M.CCB.</w:t>
      </w:r>
      <w:r>
        <w:rPr>
          <w:bCs/>
        </w:rPr>
        <w:t xml:space="preserve">Manage Payments </w:t>
      </w:r>
      <w:bookmarkStart w:id="28" w:name="OLE_LINK1"/>
      <w:r>
        <w:rPr>
          <w:bCs/>
        </w:rPr>
        <w:t xml:space="preserve">or 4.3.1.1d </w:t>
      </w:r>
      <w:r w:rsidR="009F1D59">
        <w:rPr>
          <w:bCs/>
        </w:rPr>
        <w:t>C2M.CCB.</w:t>
      </w:r>
      <w:r>
        <w:rPr>
          <w:bCs/>
        </w:rPr>
        <w:t xml:space="preserve">Manage </w:t>
      </w:r>
      <w:r w:rsidR="005E1042">
        <w:rPr>
          <w:bCs/>
        </w:rPr>
        <w:t>Auto-Payments</w:t>
      </w:r>
      <w:r>
        <w:rPr>
          <w:bCs/>
        </w:rPr>
        <w:t xml:space="preserve"> </w:t>
      </w:r>
      <w:bookmarkEnd w:id="28"/>
      <w:r>
        <w:rPr>
          <w:bCs/>
        </w:rPr>
        <w:t>for details.</w:t>
      </w:r>
    </w:p>
    <w:p w:rsidR="005304F8" w:rsidRDefault="005304F8">
      <w:pPr>
        <w:rPr>
          <w:lang w:eastAsia="en-US"/>
        </w:rPr>
      </w:pPr>
    </w:p>
    <w:p w:rsidR="005304F8" w:rsidRDefault="00F95844">
      <w:pPr>
        <w:rPr>
          <w:rFonts w:ascii="Arial" w:hAnsi="Arial" w:cs="Arial"/>
          <w:b/>
          <w:u w:val="single"/>
          <w:lang w:eastAsia="en-US"/>
        </w:rPr>
      </w:pPr>
      <w:hyperlink w:anchor="BPM1" w:history="1">
        <w:r w:rsidR="005304F8">
          <w:rPr>
            <w:rStyle w:val="Hyperlink"/>
            <w:rFonts w:cs="Arial"/>
            <w:b/>
          </w:rPr>
          <w:t xml:space="preserve">1.3  </w:t>
        </w:r>
      </w:hyperlink>
      <w:r w:rsidR="005304F8">
        <w:rPr>
          <w:rFonts w:cs="Arial"/>
          <w:b/>
          <w:u w:val="single"/>
        </w:rPr>
        <w:t xml:space="preserve"> Add Payme</w:t>
      </w:r>
      <w:r w:rsidR="00752A7A">
        <w:rPr>
          <w:rFonts w:cs="Arial"/>
          <w:b/>
          <w:u w:val="single"/>
        </w:rPr>
        <w:t>nt</w:t>
      </w:r>
      <w:r w:rsidR="005304F8">
        <w:rPr>
          <w:rFonts w:cs="Arial"/>
          <w:b/>
          <w:u w:val="single"/>
        </w:rPr>
        <w:t xml:space="preserve"> in Incomplete Status</w:t>
      </w:r>
    </w:p>
    <w:p w:rsidR="005304F8" w:rsidRDefault="005304F8">
      <w:pPr>
        <w:rPr>
          <w:rFonts w:cs="Arial"/>
          <w:lang w:eastAsia="en-US"/>
        </w:rPr>
      </w:pPr>
      <w:r>
        <w:rPr>
          <w:b/>
          <w:bCs/>
          <w:lang w:eastAsia="en-US"/>
        </w:rPr>
        <w:t>A</w:t>
      </w:r>
      <w:r>
        <w:rPr>
          <w:rFonts w:cs="Arial"/>
          <w:b/>
          <w:lang w:eastAsia="en-US"/>
        </w:rPr>
        <w:t xml:space="preserve">ctor/Role: </w:t>
      </w:r>
      <w:r w:rsidR="009F1D59">
        <w:rPr>
          <w:rFonts w:cs="Arial"/>
          <w:b/>
          <w:lang w:eastAsia="en-US"/>
        </w:rPr>
        <w:t>C2M(CCB)</w:t>
      </w:r>
      <w:r>
        <w:rPr>
          <w:rFonts w:cs="Arial"/>
          <w:lang w:eastAsia="en-US"/>
        </w:rPr>
        <w:t xml:space="preserve"> </w:t>
      </w:r>
    </w:p>
    <w:p w:rsidR="005304F8" w:rsidRDefault="005304F8">
      <w:pPr>
        <w:rPr>
          <w:rFonts w:cs="Arial"/>
          <w:b/>
          <w:lang w:eastAsia="en-US"/>
        </w:rPr>
      </w:pPr>
      <w:r>
        <w:rPr>
          <w:rFonts w:cs="Arial"/>
          <w:b/>
          <w:lang w:eastAsia="en-US"/>
        </w:rPr>
        <w:t>Description:</w:t>
      </w:r>
    </w:p>
    <w:p w:rsidR="005304F8" w:rsidRDefault="005304F8">
      <w:pPr>
        <w:rPr>
          <w:bCs/>
        </w:rPr>
      </w:pPr>
      <w:r>
        <w:rPr>
          <w:lang w:eastAsia="en-US"/>
        </w:rPr>
        <w:t xml:space="preserve">The Payment and </w:t>
      </w:r>
      <w:r w:rsidR="009578D8">
        <w:rPr>
          <w:lang w:eastAsia="en-US"/>
        </w:rPr>
        <w:t xml:space="preserve">Tender(s) are added in </w:t>
      </w:r>
      <w:r w:rsidR="009F1D59">
        <w:rPr>
          <w:lang w:eastAsia="en-US"/>
        </w:rPr>
        <w:t>C2M(CCB)</w:t>
      </w:r>
      <w:r w:rsidR="009578D8">
        <w:rPr>
          <w:lang w:eastAsia="en-US"/>
        </w:rPr>
        <w:t xml:space="preserve">. </w:t>
      </w:r>
      <w:r>
        <w:rPr>
          <w:lang w:eastAsia="en-US"/>
        </w:rPr>
        <w:t xml:space="preserve">This process is similar for online as well </w:t>
      </w:r>
      <w:r w:rsidR="009578D8">
        <w:rPr>
          <w:lang w:eastAsia="en-US"/>
        </w:rPr>
        <w:t xml:space="preserve">as automated batch processing. </w:t>
      </w:r>
      <w:r>
        <w:rPr>
          <w:bCs/>
        </w:rPr>
        <w:t xml:space="preserve">Refer to 4.3.1.1 </w:t>
      </w:r>
      <w:r w:rsidR="009F1D59">
        <w:rPr>
          <w:bCs/>
        </w:rPr>
        <w:t>C2M.CCB.</w:t>
      </w:r>
      <w:r>
        <w:rPr>
          <w:bCs/>
        </w:rPr>
        <w:t xml:space="preserve">Manage Payments and 4.3.1.1d </w:t>
      </w:r>
      <w:r w:rsidR="009F1D59">
        <w:rPr>
          <w:bCs/>
        </w:rPr>
        <w:t>C2M.CCB.</w:t>
      </w:r>
      <w:r>
        <w:rPr>
          <w:bCs/>
        </w:rPr>
        <w:t xml:space="preserve">Manage </w:t>
      </w:r>
      <w:r w:rsidR="005E1042">
        <w:rPr>
          <w:bCs/>
        </w:rPr>
        <w:t>Auto-Payments</w:t>
      </w:r>
      <w:r>
        <w:rPr>
          <w:bCs/>
        </w:rPr>
        <w:t xml:space="preserve"> for details.</w:t>
      </w:r>
    </w:p>
    <w:p w:rsidR="00B45E27" w:rsidRDefault="00B45E27">
      <w:pPr>
        <w:rPr>
          <w:bCs/>
        </w:rPr>
      </w:pPr>
    </w:p>
    <w:p w:rsidR="00B45E27" w:rsidRDefault="00B45E27" w:rsidP="00B45E27">
      <w:pPr>
        <w:rPr>
          <w:lang w:eastAsia="en-US"/>
        </w:rPr>
      </w:pPr>
      <w:r>
        <w:rPr>
          <w:lang w:eastAsia="en-US"/>
        </w:rPr>
        <w:t>This task is the same for online as well as automated batch processing.</w:t>
      </w:r>
    </w:p>
    <w:p w:rsidR="00395D38" w:rsidRDefault="00395D38" w:rsidP="00395D3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95D38" w:rsidTr="002C0B35">
        <w:tc>
          <w:tcPr>
            <w:tcW w:w="4860" w:type="dxa"/>
          </w:tcPr>
          <w:p w:rsidR="00395D38" w:rsidRDefault="00580D57" w:rsidP="002C0B35">
            <w:pPr>
              <w:rPr>
                <w:rFonts w:cs="Arial"/>
                <w:bCs/>
                <w:lang w:eastAsia="en-US"/>
              </w:rPr>
            </w:pPr>
            <w:r w:rsidRPr="00580D57">
              <w:rPr>
                <w:rFonts w:cs="Arial"/>
                <w:bCs/>
              </w:rPr>
              <w:t>C1-CR-NBRVAL</w:t>
            </w:r>
            <w:r w:rsidRPr="00580D57" w:rsidDel="00580D57">
              <w:rPr>
                <w:rFonts w:cs="Arial"/>
                <w:bCs/>
              </w:rPr>
              <w:t xml:space="preserve"> </w:t>
            </w:r>
            <w:r w:rsidR="00395D38">
              <w:rPr>
                <w:rFonts w:cs="Arial"/>
                <w:color w:val="000000"/>
              </w:rPr>
              <w:t>Credit Card Number Validation  </w:t>
            </w:r>
          </w:p>
        </w:tc>
      </w:tr>
      <w:tr w:rsidR="003E232F" w:rsidTr="002C0B35">
        <w:tc>
          <w:tcPr>
            <w:tcW w:w="4860" w:type="dxa"/>
          </w:tcPr>
          <w:p w:rsidR="003E232F" w:rsidRPr="00580D57" w:rsidRDefault="00CD73B7" w:rsidP="002C0B35">
            <w:pPr>
              <w:rPr>
                <w:rFonts w:cs="Arial"/>
                <w:bCs/>
              </w:rPr>
            </w:pPr>
            <w:r>
              <w:rPr>
                <w:rFonts w:cs="Arial"/>
                <w:bCs/>
              </w:rPr>
              <w:t xml:space="preserve">Algorithm Type - </w:t>
            </w:r>
            <w:r w:rsidRPr="00CD73B7">
              <w:rPr>
                <w:rFonts w:cs="Arial"/>
                <w:bCs/>
              </w:rPr>
              <w:t xml:space="preserve">C1-VALIBAN </w:t>
            </w:r>
            <w:r>
              <w:rPr>
                <w:rFonts w:cs="Arial"/>
                <w:bCs/>
              </w:rPr>
              <w:t xml:space="preserve">- </w:t>
            </w:r>
            <w:r w:rsidR="003E232F" w:rsidRPr="00CE4814">
              <w:rPr>
                <w:rFonts w:cs="Arial"/>
                <w:bCs/>
              </w:rPr>
              <w:t>International Bank Account Number Validation</w:t>
            </w:r>
          </w:p>
        </w:tc>
      </w:tr>
      <w:tr w:rsidR="00395D38" w:rsidTr="002C0B35">
        <w:tc>
          <w:tcPr>
            <w:tcW w:w="4860" w:type="dxa"/>
          </w:tcPr>
          <w:p w:rsidR="00395D38" w:rsidRPr="00255E72" w:rsidRDefault="00395D38" w:rsidP="002C0B35">
            <w:pPr>
              <w:rPr>
                <w:rFonts w:cs="Arial"/>
                <w:bCs/>
                <w:lang w:eastAsia="en-US"/>
              </w:rPr>
            </w:pPr>
            <w:r w:rsidRPr="00255E72">
              <w:rPr>
                <w:rFonts w:cs="Arial"/>
                <w:bCs/>
              </w:rPr>
              <w:t xml:space="preserve">CI_APAM-DFLT - </w:t>
            </w:r>
            <w:r w:rsidRPr="00255E72">
              <w:t xml:space="preserve"> </w:t>
            </w:r>
            <w:r w:rsidRPr="00255E72">
              <w:rPr>
                <w:rFonts w:cs="Arial"/>
                <w:bCs/>
              </w:rPr>
              <w:t xml:space="preserve">Automatic Payment Amount Calculation </w:t>
            </w:r>
          </w:p>
        </w:tc>
      </w:tr>
      <w:tr w:rsidR="00395D38" w:rsidTr="002C0B35">
        <w:tc>
          <w:tcPr>
            <w:tcW w:w="4860" w:type="dxa"/>
          </w:tcPr>
          <w:p w:rsidR="00395D38" w:rsidRPr="00255E72" w:rsidRDefault="00A50587" w:rsidP="002C0B35">
            <w:pPr>
              <w:rPr>
                <w:rFonts w:cs="Arial"/>
                <w:bCs/>
                <w:lang w:eastAsia="en-US"/>
              </w:rPr>
            </w:pPr>
            <w:r w:rsidRPr="00255E72">
              <w:rPr>
                <w:rFonts w:cs="Arial"/>
                <w:bCs/>
                <w:lang w:eastAsia="en-US"/>
              </w:rPr>
              <w:t>C2M-</w:t>
            </w:r>
            <w:r w:rsidR="00395D38" w:rsidRPr="00255E72">
              <w:rPr>
                <w:rFonts w:cs="Arial"/>
                <w:bCs/>
                <w:lang w:eastAsia="en-US"/>
              </w:rPr>
              <w:t>APAYDTCL -</w:t>
            </w:r>
            <w:r w:rsidR="00395D38" w:rsidRPr="00CA4EBB">
              <w:rPr>
                <w:rFonts w:ascii="Arial" w:hAnsi="Arial" w:cs="Arial"/>
                <w:sz w:val="16"/>
                <w:szCs w:val="16"/>
              </w:rPr>
              <w:t xml:space="preserve"> </w:t>
            </w:r>
            <w:r w:rsidR="00395D38" w:rsidRPr="00CA4EBB">
              <w:rPr>
                <w:rFonts w:cs="Arial"/>
              </w:rPr>
              <w:t>Autopay Date Calculation</w:t>
            </w:r>
            <w:r w:rsidR="00395D38" w:rsidRPr="00CA4EBB">
              <w:rPr>
                <w:rFonts w:ascii="Arial" w:hAnsi="Arial" w:cs="Arial"/>
                <w:sz w:val="16"/>
                <w:szCs w:val="16"/>
              </w:rPr>
              <w:t xml:space="preserve">  </w:t>
            </w:r>
          </w:p>
        </w:tc>
      </w:tr>
      <w:tr w:rsidR="00A50587" w:rsidTr="002C0B35">
        <w:tc>
          <w:tcPr>
            <w:tcW w:w="4860" w:type="dxa"/>
          </w:tcPr>
          <w:p w:rsidR="00A50587" w:rsidRPr="00255E72" w:rsidRDefault="00A50587" w:rsidP="002C0B35">
            <w:pPr>
              <w:rPr>
                <w:rFonts w:cs="Arial"/>
                <w:bCs/>
                <w:lang w:eastAsia="en-US"/>
              </w:rPr>
            </w:pPr>
            <w:r w:rsidRPr="00255E72">
              <w:rPr>
                <w:rFonts w:cs="Arial"/>
                <w:bCs/>
                <w:lang w:eastAsia="en-US"/>
              </w:rPr>
              <w:t xml:space="preserve">C2M-APAYDFLT - </w:t>
            </w:r>
            <w:r w:rsidRPr="00255E72">
              <w:t xml:space="preserve"> </w:t>
            </w:r>
            <w:r w:rsidRPr="00255E72">
              <w:rPr>
                <w:rFonts w:cs="Arial"/>
                <w:bCs/>
                <w:lang w:eastAsia="en-US"/>
              </w:rPr>
              <w:t>Automatic Payment Creation</w:t>
            </w:r>
          </w:p>
        </w:tc>
      </w:tr>
    </w:tbl>
    <w:p w:rsidR="00395D38" w:rsidRDefault="00395D38" w:rsidP="00395D3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5304F8" w:rsidRDefault="005304F8">
      <w:pPr>
        <w:rPr>
          <w:lang w:eastAsia="en-US"/>
        </w:rPr>
      </w:pPr>
    </w:p>
    <w:p w:rsidR="00395D38" w:rsidRDefault="00395D38">
      <w:pPr>
        <w:rPr>
          <w:lang w:eastAsia="en-US"/>
        </w:rPr>
      </w:pPr>
    </w:p>
    <w:p w:rsidR="00395D38" w:rsidRDefault="00395D38">
      <w:pPr>
        <w:rPr>
          <w:lang w:eastAsia="en-US"/>
        </w:rPr>
      </w:pPr>
    </w:p>
    <w:p w:rsidR="00395D38" w:rsidRDefault="00395D38">
      <w:pPr>
        <w:rPr>
          <w:lang w:eastAsia="en-US"/>
        </w:rPr>
      </w:pPr>
    </w:p>
    <w:p w:rsidR="00395D38" w:rsidRDefault="00395D38">
      <w:pPr>
        <w:rPr>
          <w:lang w:eastAsia="en-US"/>
        </w:rPr>
      </w:pPr>
    </w:p>
    <w:p w:rsidR="00395D38" w:rsidRDefault="00395D38">
      <w:pPr>
        <w:rPr>
          <w:lang w:eastAsia="en-US"/>
        </w:rPr>
      </w:pPr>
    </w:p>
    <w:p w:rsidR="00395D38" w:rsidRDefault="00395D38">
      <w:pPr>
        <w:rPr>
          <w:lang w:eastAsia="en-US"/>
        </w:rPr>
      </w:pPr>
    </w:p>
    <w:p w:rsidR="00395D38" w:rsidRDefault="00395D38">
      <w:pPr>
        <w:rPr>
          <w:lang w:eastAsia="en-US"/>
        </w:rPr>
      </w:pPr>
    </w:p>
    <w:p w:rsidR="00395D38" w:rsidRDefault="00395D38">
      <w:pPr>
        <w:rPr>
          <w:lang w:eastAsia="en-US"/>
        </w:rPr>
      </w:pPr>
    </w:p>
    <w:p w:rsidR="00395D38" w:rsidRDefault="00395D38">
      <w:pPr>
        <w:rPr>
          <w:lang w:eastAsia="en-US"/>
        </w:rPr>
      </w:pPr>
    </w:p>
    <w:p w:rsidR="00395D38" w:rsidRDefault="00395D38">
      <w:pPr>
        <w:rPr>
          <w:lang w:eastAsia="en-US"/>
        </w:rPr>
      </w:pPr>
    </w:p>
    <w:p w:rsidR="00395D38" w:rsidRDefault="00395D38">
      <w:pPr>
        <w:rPr>
          <w:lang w:eastAsia="en-US"/>
        </w:rPr>
      </w:pPr>
    </w:p>
    <w:p w:rsidR="00395D38" w:rsidRDefault="00395D38">
      <w:pPr>
        <w:rPr>
          <w:lang w:eastAsia="en-US"/>
        </w:rPr>
      </w:pPr>
    </w:p>
    <w:p w:rsidR="00395D38" w:rsidRDefault="00395D38">
      <w:pPr>
        <w:rPr>
          <w:lang w:eastAsia="en-US"/>
        </w:rPr>
      </w:pPr>
    </w:p>
    <w:p w:rsidR="005304F8" w:rsidRDefault="005304F8">
      <w:pPr>
        <w:rPr>
          <w:lang w:eastAsia="en-US"/>
        </w:rPr>
      </w:pPr>
    </w:p>
    <w:p w:rsidR="00390EC0" w:rsidRDefault="00390EC0">
      <w:pPr>
        <w:rPr>
          <w:lang w:eastAsia="en-US"/>
        </w:rPr>
      </w:pPr>
    </w:p>
    <w:p w:rsidR="00390EC0" w:rsidRDefault="00390EC0">
      <w:pPr>
        <w:rPr>
          <w:lang w:eastAsia="en-US"/>
        </w:rPr>
      </w:pPr>
    </w:p>
    <w:p w:rsidR="00390EC0" w:rsidRDefault="00390EC0">
      <w:pPr>
        <w:rPr>
          <w:lang w:eastAsia="en-US"/>
        </w:rPr>
      </w:pPr>
    </w:p>
    <w:p w:rsidR="00390EC0" w:rsidRDefault="00390EC0">
      <w:pPr>
        <w:rPr>
          <w:lang w:eastAsia="en-US"/>
        </w:rPr>
      </w:pPr>
    </w:p>
    <w:p w:rsidR="00390EC0" w:rsidRDefault="00390EC0">
      <w:pPr>
        <w:rPr>
          <w:lang w:eastAsia="en-US"/>
        </w:rPr>
      </w:pPr>
    </w:p>
    <w:p w:rsidR="00390EC0" w:rsidRDefault="00390EC0">
      <w:pPr>
        <w:rPr>
          <w:lang w:eastAsia="en-US"/>
        </w:rPr>
      </w:pPr>
    </w:p>
    <w:p w:rsidR="00390EC0" w:rsidRDefault="00390EC0">
      <w:pPr>
        <w:rPr>
          <w:lang w:eastAsia="en-US"/>
        </w:rPr>
      </w:pPr>
    </w:p>
    <w:p w:rsidR="00390EC0" w:rsidRDefault="00390EC0">
      <w:pPr>
        <w:rPr>
          <w:lang w:eastAsia="en-US"/>
        </w:rPr>
      </w:pPr>
    </w:p>
    <w:p w:rsidR="00390EC0" w:rsidRDefault="00390EC0">
      <w:pPr>
        <w:rPr>
          <w:lang w:eastAsia="en-US"/>
        </w:rPr>
      </w:pPr>
    </w:p>
    <w:p w:rsidR="00390EC0" w:rsidRDefault="00390EC0">
      <w:pPr>
        <w:rPr>
          <w:lang w:eastAsia="en-US"/>
        </w:rPr>
      </w:pPr>
    </w:p>
    <w:p w:rsidR="00390EC0" w:rsidRDefault="00390EC0">
      <w:pPr>
        <w:rPr>
          <w:lang w:eastAsia="en-US"/>
        </w:rPr>
      </w:pPr>
    </w:p>
    <w:p w:rsidR="00390EC0" w:rsidRDefault="00390EC0">
      <w:pPr>
        <w:rPr>
          <w:lang w:eastAsia="en-US"/>
        </w:rPr>
      </w:pPr>
    </w:p>
    <w:p w:rsidR="00390EC0" w:rsidRDefault="00390EC0">
      <w:pPr>
        <w:rPr>
          <w:lang w:eastAsia="en-US"/>
        </w:rPr>
      </w:pPr>
    </w:p>
    <w:tbl>
      <w:tblPr>
        <w:tblpPr w:leftFromText="180" w:rightFromText="180" w:vertAnchor="text" w:horzAnchor="page" w:tblpX="6751" w:tblpY="-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tblGrid>
      <w:tr w:rsidR="00580D57" w:rsidTr="00390EC0">
        <w:tc>
          <w:tcPr>
            <w:tcW w:w="4878" w:type="dxa"/>
          </w:tcPr>
          <w:p w:rsidR="00580D57" w:rsidRDefault="00580D57" w:rsidP="00390EC0">
            <w:pPr>
              <w:rPr>
                <w:rFonts w:cs="Arial"/>
                <w:bCs/>
                <w:szCs w:val="18"/>
                <w:lang w:eastAsia="en-US"/>
              </w:rPr>
            </w:pPr>
            <w:r>
              <w:rPr>
                <w:rFonts w:cs="Arial"/>
                <w:bCs/>
                <w:szCs w:val="18"/>
                <w:lang w:eastAsia="en-US"/>
              </w:rPr>
              <w:t>Bank Code</w:t>
            </w:r>
          </w:p>
        </w:tc>
      </w:tr>
      <w:tr w:rsidR="00580D57" w:rsidTr="00390EC0">
        <w:tc>
          <w:tcPr>
            <w:tcW w:w="4878" w:type="dxa"/>
          </w:tcPr>
          <w:p w:rsidR="00580D57" w:rsidRDefault="00580D57" w:rsidP="00390EC0">
            <w:pPr>
              <w:rPr>
                <w:rFonts w:cs="Arial"/>
                <w:bCs/>
                <w:szCs w:val="18"/>
                <w:lang w:eastAsia="en-US"/>
              </w:rPr>
            </w:pPr>
            <w:r>
              <w:rPr>
                <w:rFonts w:cs="Arial"/>
                <w:bCs/>
                <w:szCs w:val="18"/>
                <w:lang w:eastAsia="en-US"/>
              </w:rPr>
              <w:t xml:space="preserve">Tender Source </w:t>
            </w:r>
          </w:p>
        </w:tc>
      </w:tr>
      <w:tr w:rsidR="00580D57" w:rsidTr="00390EC0">
        <w:tc>
          <w:tcPr>
            <w:tcW w:w="4878" w:type="dxa"/>
          </w:tcPr>
          <w:p w:rsidR="00580D57" w:rsidRDefault="00580D57" w:rsidP="00390EC0">
            <w:pPr>
              <w:rPr>
                <w:rFonts w:cs="Arial"/>
                <w:bCs/>
                <w:szCs w:val="18"/>
                <w:lang w:eastAsia="en-US"/>
              </w:rPr>
            </w:pPr>
            <w:r>
              <w:rPr>
                <w:rFonts w:cs="Arial"/>
                <w:bCs/>
                <w:szCs w:val="18"/>
                <w:lang w:eastAsia="en-US"/>
              </w:rPr>
              <w:t>Tender Type</w:t>
            </w:r>
          </w:p>
        </w:tc>
      </w:tr>
      <w:tr w:rsidR="00580D57" w:rsidTr="00390EC0">
        <w:tc>
          <w:tcPr>
            <w:tcW w:w="4878" w:type="dxa"/>
          </w:tcPr>
          <w:p w:rsidR="00580D57" w:rsidRDefault="00580D57" w:rsidP="00390EC0">
            <w:pPr>
              <w:rPr>
                <w:rFonts w:cs="Arial"/>
                <w:bCs/>
                <w:szCs w:val="18"/>
                <w:lang w:eastAsia="en-US"/>
              </w:rPr>
            </w:pPr>
            <w:r>
              <w:rPr>
                <w:rFonts w:cs="Arial"/>
                <w:bCs/>
                <w:szCs w:val="18"/>
                <w:lang w:eastAsia="en-US"/>
              </w:rPr>
              <w:t>Distribution Codes</w:t>
            </w:r>
          </w:p>
        </w:tc>
      </w:tr>
      <w:tr w:rsidR="00580D57" w:rsidTr="00390EC0">
        <w:tc>
          <w:tcPr>
            <w:tcW w:w="4878" w:type="dxa"/>
          </w:tcPr>
          <w:p w:rsidR="00580D57" w:rsidRDefault="00580D57" w:rsidP="00390EC0">
            <w:pPr>
              <w:rPr>
                <w:rFonts w:cs="Arial"/>
                <w:bCs/>
                <w:szCs w:val="18"/>
                <w:lang w:eastAsia="en-US"/>
              </w:rPr>
            </w:pPr>
            <w:r>
              <w:rPr>
                <w:rFonts w:cs="Arial"/>
                <w:bCs/>
                <w:szCs w:val="18"/>
                <w:lang w:eastAsia="en-US"/>
              </w:rPr>
              <w:t>Payment Template</w:t>
            </w:r>
          </w:p>
        </w:tc>
      </w:tr>
      <w:tr w:rsidR="00580D57" w:rsidTr="00390EC0">
        <w:tc>
          <w:tcPr>
            <w:tcW w:w="4878" w:type="dxa"/>
          </w:tcPr>
          <w:p w:rsidR="00580D57" w:rsidRDefault="00580D57" w:rsidP="00390EC0">
            <w:pPr>
              <w:rPr>
                <w:rFonts w:cs="Arial"/>
                <w:bCs/>
                <w:szCs w:val="18"/>
                <w:lang w:eastAsia="en-US"/>
              </w:rPr>
            </w:pPr>
            <w:r>
              <w:rPr>
                <w:rFonts w:cs="Arial"/>
                <w:bCs/>
                <w:szCs w:val="18"/>
                <w:lang w:eastAsia="en-US"/>
              </w:rPr>
              <w:t>Payment Segment Type</w:t>
            </w:r>
          </w:p>
        </w:tc>
      </w:tr>
      <w:tr w:rsidR="00580D57" w:rsidTr="00390EC0">
        <w:tc>
          <w:tcPr>
            <w:tcW w:w="4878" w:type="dxa"/>
          </w:tcPr>
          <w:p w:rsidR="00580D57" w:rsidRDefault="00580D57" w:rsidP="00390EC0">
            <w:pPr>
              <w:rPr>
                <w:rFonts w:cs="Arial"/>
                <w:bCs/>
                <w:szCs w:val="18"/>
                <w:lang w:eastAsia="en-US"/>
              </w:rPr>
            </w:pPr>
            <w:r>
              <w:rPr>
                <w:rFonts w:cs="Arial"/>
                <w:bCs/>
                <w:szCs w:val="18"/>
                <w:lang w:eastAsia="en-US"/>
              </w:rPr>
              <w:t>Customer Class</w:t>
            </w:r>
          </w:p>
        </w:tc>
      </w:tr>
      <w:tr w:rsidR="00580D57" w:rsidTr="00390EC0">
        <w:tc>
          <w:tcPr>
            <w:tcW w:w="4878" w:type="dxa"/>
          </w:tcPr>
          <w:p w:rsidR="00580D57" w:rsidRDefault="00580D57" w:rsidP="00390EC0">
            <w:pPr>
              <w:rPr>
                <w:rFonts w:cs="Arial"/>
                <w:bCs/>
                <w:szCs w:val="18"/>
                <w:lang w:eastAsia="en-US"/>
              </w:rPr>
            </w:pPr>
            <w:r>
              <w:rPr>
                <w:rFonts w:cs="Arial"/>
                <w:bCs/>
                <w:szCs w:val="18"/>
                <w:lang w:eastAsia="en-US"/>
              </w:rPr>
              <w:t>Feature Configuration</w:t>
            </w:r>
          </w:p>
        </w:tc>
      </w:tr>
      <w:tr w:rsidR="00580D57" w:rsidTr="00390EC0">
        <w:tc>
          <w:tcPr>
            <w:tcW w:w="4878" w:type="dxa"/>
          </w:tcPr>
          <w:p w:rsidR="00580D57" w:rsidRDefault="00580D57" w:rsidP="00390EC0">
            <w:pPr>
              <w:rPr>
                <w:rFonts w:cs="Arial"/>
                <w:bCs/>
                <w:szCs w:val="18"/>
                <w:lang w:eastAsia="en-US"/>
              </w:rPr>
            </w:pPr>
            <w:r>
              <w:rPr>
                <w:rFonts w:cs="Arial"/>
                <w:bCs/>
                <w:szCs w:val="18"/>
                <w:lang w:eastAsia="en-US"/>
              </w:rPr>
              <w:t>Autopay Source Type</w:t>
            </w:r>
          </w:p>
        </w:tc>
      </w:tr>
      <w:tr w:rsidR="00580D57" w:rsidTr="00390EC0">
        <w:tc>
          <w:tcPr>
            <w:tcW w:w="4878" w:type="dxa"/>
          </w:tcPr>
          <w:p w:rsidR="00580D57" w:rsidRDefault="00580D57" w:rsidP="00390EC0">
            <w:pPr>
              <w:rPr>
                <w:rFonts w:cs="Arial"/>
                <w:bCs/>
                <w:szCs w:val="18"/>
                <w:lang w:eastAsia="en-US"/>
              </w:rPr>
            </w:pPr>
            <w:r>
              <w:rPr>
                <w:rFonts w:cs="Arial"/>
                <w:bCs/>
                <w:szCs w:val="18"/>
                <w:lang w:eastAsia="en-US"/>
              </w:rPr>
              <w:t>Autopay Route Type</w:t>
            </w:r>
          </w:p>
        </w:tc>
      </w:tr>
      <w:tr w:rsidR="00580D57" w:rsidTr="00390EC0">
        <w:tc>
          <w:tcPr>
            <w:tcW w:w="4878" w:type="dxa"/>
          </w:tcPr>
          <w:p w:rsidR="00580D57" w:rsidRDefault="00580D57" w:rsidP="00390EC0">
            <w:pPr>
              <w:rPr>
                <w:rFonts w:cs="Arial"/>
                <w:bCs/>
                <w:szCs w:val="18"/>
                <w:lang w:eastAsia="en-US"/>
              </w:rPr>
            </w:pPr>
            <w:r>
              <w:rPr>
                <w:rFonts w:cs="Arial"/>
                <w:bCs/>
                <w:szCs w:val="18"/>
                <w:lang w:eastAsia="en-US"/>
              </w:rPr>
              <w:t>Tender Control</w:t>
            </w:r>
          </w:p>
        </w:tc>
      </w:tr>
      <w:tr w:rsidR="00580D57" w:rsidTr="00390EC0">
        <w:tc>
          <w:tcPr>
            <w:tcW w:w="4878" w:type="dxa"/>
          </w:tcPr>
          <w:p w:rsidR="00580D57" w:rsidRDefault="00580D57" w:rsidP="00390EC0">
            <w:pPr>
              <w:rPr>
                <w:rFonts w:cs="Arial"/>
                <w:bCs/>
                <w:szCs w:val="18"/>
                <w:lang w:eastAsia="en-US"/>
              </w:rPr>
            </w:pPr>
            <w:r>
              <w:rPr>
                <w:rFonts w:cs="Arial"/>
                <w:bCs/>
                <w:szCs w:val="18"/>
                <w:lang w:eastAsia="en-US"/>
              </w:rPr>
              <w:t>Deposit Control</w:t>
            </w:r>
          </w:p>
        </w:tc>
      </w:tr>
    </w:tbl>
    <w:p w:rsidR="005304F8" w:rsidRDefault="00580D57">
      <w:pPr>
        <w:rPr>
          <w:rFonts w:cs="Arial"/>
          <w:b/>
          <w:lang w:eastAsia="en-US"/>
        </w:rPr>
      </w:pPr>
      <w:r>
        <w:rPr>
          <w:rFonts w:cs="Arial"/>
          <w:b/>
          <w:lang w:eastAsia="en-US"/>
        </w:rPr>
        <w:t xml:space="preserve"> </w:t>
      </w:r>
      <w:r w:rsidR="005304F8">
        <w:rPr>
          <w:rFonts w:cs="Arial"/>
          <w:b/>
          <w:lang w:eastAsia="en-US"/>
        </w:rPr>
        <w:t xml:space="preserve">Configuration required Y        Entities to Configure:  </w:t>
      </w:r>
    </w:p>
    <w:p w:rsidR="005304F8" w:rsidRDefault="005304F8">
      <w:pPr>
        <w:rPr>
          <w:rFonts w:cs="Arial"/>
          <w:b/>
          <w:lang w:eastAsia="en-US"/>
        </w:rPr>
      </w:pPr>
    </w:p>
    <w:p w:rsidR="005304F8" w:rsidRDefault="005304F8">
      <w:pPr>
        <w:rPr>
          <w:rFonts w:cs="Arial"/>
          <w:b/>
          <w:lang w:eastAsia="en-US"/>
        </w:rPr>
      </w:pPr>
    </w:p>
    <w:p w:rsidR="005304F8" w:rsidRDefault="005304F8">
      <w:pPr>
        <w:rPr>
          <w:rFonts w:cs="Arial"/>
          <w:b/>
          <w:u w:val="single"/>
        </w:rPr>
      </w:pPr>
      <w:r>
        <w:rPr>
          <w:rFonts w:cs="Arial"/>
          <w:b/>
          <w:u w:val="single"/>
        </w:rPr>
        <w:br/>
      </w:r>
    </w:p>
    <w:p w:rsidR="005304F8" w:rsidRDefault="005304F8">
      <w:pPr>
        <w:rPr>
          <w:rFonts w:cs="Arial"/>
          <w:b/>
          <w:u w:val="single"/>
        </w:rPr>
      </w:pPr>
    </w:p>
    <w:p w:rsidR="005304F8" w:rsidRDefault="005304F8">
      <w:pPr>
        <w:rPr>
          <w:rFonts w:cs="Arial"/>
          <w:b/>
          <w:u w:val="single"/>
        </w:rPr>
      </w:pPr>
    </w:p>
    <w:p w:rsidR="005304F8" w:rsidRDefault="005304F8">
      <w:pPr>
        <w:rPr>
          <w:rFonts w:cs="Arial"/>
          <w:b/>
          <w:u w:val="single"/>
        </w:rPr>
      </w:pPr>
    </w:p>
    <w:p w:rsidR="005304F8" w:rsidRDefault="005304F8">
      <w:pPr>
        <w:rPr>
          <w:rFonts w:cs="Arial"/>
          <w:b/>
          <w:u w:val="single"/>
        </w:rPr>
      </w:pPr>
    </w:p>
    <w:p w:rsidR="005304F8" w:rsidRDefault="005304F8">
      <w:pPr>
        <w:rPr>
          <w:rFonts w:cs="Arial"/>
          <w:b/>
          <w:u w:val="single"/>
        </w:rPr>
      </w:pPr>
    </w:p>
    <w:p w:rsidR="005304F8" w:rsidRDefault="005304F8">
      <w:pPr>
        <w:rPr>
          <w:rFonts w:cs="Arial"/>
          <w:b/>
          <w:u w:val="single"/>
        </w:rPr>
      </w:pPr>
    </w:p>
    <w:p w:rsidR="005304F8" w:rsidRDefault="005304F8">
      <w:pPr>
        <w:rPr>
          <w:rFonts w:cs="Arial"/>
          <w:b/>
          <w:u w:val="single"/>
        </w:rPr>
      </w:pPr>
    </w:p>
    <w:p w:rsidR="00395D38" w:rsidRDefault="00395D38">
      <w:pPr>
        <w:rPr>
          <w:rFonts w:cs="Arial"/>
          <w:b/>
          <w:u w:val="single"/>
        </w:rPr>
      </w:pPr>
    </w:p>
    <w:p w:rsidR="00395D38" w:rsidRDefault="00395D38">
      <w:pPr>
        <w:rPr>
          <w:rFonts w:cs="Arial"/>
          <w:b/>
          <w:u w:val="single"/>
        </w:rPr>
      </w:pPr>
    </w:p>
    <w:p w:rsidR="005304F8" w:rsidRDefault="005304F8">
      <w:pPr>
        <w:rPr>
          <w:rFonts w:cs="Arial"/>
          <w:b/>
          <w:u w:val="single"/>
        </w:rPr>
      </w:pPr>
    </w:p>
    <w:p w:rsidR="005304F8" w:rsidRDefault="005304F8">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tc>
          <w:tcPr>
            <w:tcW w:w="4860" w:type="dxa"/>
          </w:tcPr>
          <w:p w:rsidR="005304F8" w:rsidRDefault="005304F8">
            <w:pPr>
              <w:rPr>
                <w:rFonts w:cs="Arial"/>
                <w:bCs/>
                <w:szCs w:val="18"/>
                <w:lang w:eastAsia="en-US"/>
              </w:rPr>
            </w:pPr>
            <w:r>
              <w:t>PPAPAY</w:t>
            </w:r>
            <w:r>
              <w:rPr>
                <w:rFonts w:cs="Arial"/>
              </w:rPr>
              <w:t xml:space="preserve"> - </w:t>
            </w:r>
            <w:r>
              <w:rPr>
                <w:rFonts w:cs="Arial"/>
                <w:bCs/>
                <w:szCs w:val="18"/>
                <w:lang w:eastAsia="en-US"/>
              </w:rPr>
              <w:t>Auto Pay Creation</w:t>
            </w:r>
          </w:p>
        </w:tc>
      </w:tr>
      <w:tr w:rsidR="005304F8">
        <w:tc>
          <w:tcPr>
            <w:tcW w:w="4860" w:type="dxa"/>
          </w:tcPr>
          <w:p w:rsidR="005304F8" w:rsidRDefault="005304F8">
            <w:r>
              <w:t>APAYCRET - Create autopay on extract date</w:t>
            </w:r>
          </w:p>
        </w:tc>
      </w:tr>
    </w:tbl>
    <w:p w:rsidR="005304F8" w:rsidRDefault="005304F8">
      <w:pPr>
        <w:rPr>
          <w:bCs/>
        </w:rPr>
      </w:pPr>
      <w:r>
        <w:rPr>
          <w:rFonts w:cs="Arial"/>
          <w:b/>
          <w:lang w:eastAsia="en-US"/>
        </w:rPr>
        <w:t xml:space="preserve">Customizable process N             Process Name:         </w:t>
      </w:r>
    </w:p>
    <w:p w:rsidR="005304F8" w:rsidRDefault="005304F8">
      <w:pPr>
        <w:rPr>
          <w:bCs/>
        </w:rPr>
      </w:pPr>
    </w:p>
    <w:p w:rsidR="005304F8" w:rsidRDefault="005304F8">
      <w:pPr>
        <w:rPr>
          <w:rFonts w:cs="Arial"/>
          <w:b/>
          <w:lang w:eastAsia="en-US"/>
        </w:rPr>
      </w:pPr>
    </w:p>
    <w:p w:rsidR="00BB2F6D" w:rsidRDefault="00BB2F6D">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tc>
          <w:tcPr>
            <w:tcW w:w="4860" w:type="dxa"/>
          </w:tcPr>
          <w:p w:rsidR="005304F8" w:rsidRDefault="005304F8">
            <w:pPr>
              <w:rPr>
                <w:rFonts w:cs="Arial"/>
                <w:bCs/>
                <w:szCs w:val="18"/>
                <w:lang w:eastAsia="en-US"/>
              </w:rPr>
            </w:pPr>
            <w:r>
              <w:rPr>
                <w:rFonts w:cs="Arial"/>
                <w:color w:val="000000"/>
                <w:szCs w:val="16"/>
              </w:rPr>
              <w:t>C1-CISPaymentEvent - Payment Event – CIS Payment</w:t>
            </w:r>
          </w:p>
        </w:tc>
      </w:tr>
    </w:tbl>
    <w:p w:rsidR="005304F8" w:rsidRDefault="005304F8">
      <w:pPr>
        <w:rPr>
          <w:rFonts w:cs="Arial"/>
          <w:b/>
          <w:lang w:eastAsia="en-US"/>
        </w:rPr>
      </w:pPr>
      <w:r>
        <w:rPr>
          <w:rFonts w:cs="Arial"/>
          <w:b/>
          <w:lang w:eastAsia="en-US"/>
        </w:rPr>
        <w:t>Business Object Y                        Business Object</w:t>
      </w:r>
      <w:r w:rsidR="009578D8">
        <w:rPr>
          <w:rFonts w:cs="Arial"/>
          <w:b/>
          <w:lang w:eastAsia="en-US"/>
        </w:rPr>
        <w:t>:</w:t>
      </w:r>
      <w:r>
        <w:rPr>
          <w:rFonts w:cs="Arial"/>
          <w:b/>
          <w:lang w:eastAsia="en-US"/>
        </w:rPr>
        <w:t xml:space="preserve">   </w:t>
      </w:r>
    </w:p>
    <w:p w:rsidR="005304F8" w:rsidRDefault="005304F8">
      <w:pPr>
        <w:rPr>
          <w:rFonts w:cs="Arial"/>
          <w:b/>
          <w:u w:val="single"/>
          <w:lang w:eastAsia="en-US"/>
        </w:rPr>
      </w:pPr>
    </w:p>
    <w:p w:rsidR="005304F8" w:rsidRDefault="005304F8">
      <w:pPr>
        <w:rPr>
          <w:rFonts w:cs="Arial"/>
          <w:b/>
          <w:u w:val="single"/>
          <w:lang w:eastAsia="en-US"/>
        </w:rPr>
      </w:pPr>
    </w:p>
    <w:p w:rsidR="005304F8" w:rsidRDefault="005304F8">
      <w:pPr>
        <w:rPr>
          <w:rFonts w:cs="Arial"/>
          <w:b/>
          <w:u w:val="single"/>
          <w:lang w:eastAsia="en-US"/>
        </w:rPr>
      </w:pPr>
    </w:p>
    <w:p w:rsidR="005304F8" w:rsidRDefault="005304F8">
      <w:pPr>
        <w:rPr>
          <w:rFonts w:cs="Arial"/>
          <w:b/>
          <w:u w:val="single"/>
          <w:lang w:eastAsia="en-US"/>
        </w:rPr>
      </w:pPr>
    </w:p>
    <w:p w:rsidR="00395D38" w:rsidRDefault="00F95844" w:rsidP="00395D38">
      <w:pPr>
        <w:rPr>
          <w:rFonts w:ascii="Arial" w:hAnsi="Arial" w:cs="Arial"/>
          <w:b/>
          <w:u w:val="single"/>
          <w:lang w:eastAsia="en-US"/>
        </w:rPr>
      </w:pPr>
      <w:hyperlink w:anchor="BPM1" w:history="1">
        <w:r w:rsidR="00395D38">
          <w:rPr>
            <w:rStyle w:val="Hyperlink"/>
            <w:rFonts w:cs="Arial"/>
            <w:b/>
          </w:rPr>
          <w:t>1.4</w:t>
        </w:r>
      </w:hyperlink>
      <w:r w:rsidR="00395D38">
        <w:rPr>
          <w:rFonts w:cs="Arial"/>
          <w:b/>
          <w:u w:val="single"/>
        </w:rPr>
        <w:t xml:space="preserve"> Request Automated Distribute and Freeze payment</w:t>
      </w:r>
    </w:p>
    <w:p w:rsidR="00395D38" w:rsidRDefault="00395D38" w:rsidP="00395D38">
      <w:pPr>
        <w:rPr>
          <w:rFonts w:cs="Arial"/>
          <w:lang w:eastAsia="en-US"/>
        </w:rPr>
      </w:pPr>
      <w:r>
        <w:rPr>
          <w:b/>
          <w:bCs/>
          <w:lang w:eastAsia="en-US"/>
        </w:rPr>
        <w:t>A</w:t>
      </w:r>
      <w:r>
        <w:rPr>
          <w:rFonts w:cs="Arial"/>
          <w:b/>
          <w:lang w:eastAsia="en-US"/>
        </w:rPr>
        <w:t xml:space="preserve">ctor/Role: </w:t>
      </w:r>
      <w:r w:rsidR="00340EA0" w:rsidRPr="00340EA0">
        <w:rPr>
          <w:rFonts w:cs="Arial"/>
          <w:b/>
          <w:lang w:eastAsia="en-US"/>
        </w:rPr>
        <w:t xml:space="preserve">Authorized User </w:t>
      </w:r>
    </w:p>
    <w:p w:rsidR="00395D38" w:rsidRDefault="00395D38" w:rsidP="00395D38">
      <w:pPr>
        <w:rPr>
          <w:rFonts w:cs="Arial"/>
          <w:b/>
          <w:u w:val="single"/>
          <w:lang w:eastAsia="en-US"/>
        </w:rPr>
      </w:pPr>
      <w:r>
        <w:rPr>
          <w:rFonts w:cs="Arial"/>
          <w:b/>
          <w:lang w:eastAsia="en-US"/>
        </w:rPr>
        <w:t>Description:</w:t>
      </w:r>
    </w:p>
    <w:p w:rsidR="00395D38" w:rsidRDefault="00395D38" w:rsidP="00395D38">
      <w:r>
        <w:rPr>
          <w:lang w:eastAsia="en-US"/>
        </w:rPr>
        <w:t>The</w:t>
      </w:r>
      <w:r w:rsidR="00340EA0">
        <w:rPr>
          <w:lang w:eastAsia="en-US"/>
        </w:rPr>
        <w:t xml:space="preserve"> </w:t>
      </w:r>
      <w:r>
        <w:rPr>
          <w:lang w:eastAsia="en-US"/>
        </w:rPr>
        <w:t xml:space="preserve">Authorized User chooses Distribute and Freeze at the same time if this option is selected when posting the initial payment details in </w:t>
      </w:r>
      <w:r w:rsidRPr="008F61FC">
        <w:rPr>
          <w:lang w:eastAsia="en-US"/>
        </w:rPr>
        <w:t xml:space="preserve">Step 1.2 </w:t>
      </w:r>
      <w:r>
        <w:rPr>
          <w:lang w:eastAsia="en-US"/>
        </w:rPr>
        <w:t xml:space="preserve">or </w:t>
      </w:r>
      <w:r w:rsidRPr="008F61FC">
        <w:rPr>
          <w:lang w:eastAsia="en-US"/>
        </w:rPr>
        <w:t>Step 1.3</w:t>
      </w:r>
      <w:r>
        <w:rPr>
          <w:lang w:eastAsia="en-US"/>
        </w:rPr>
        <w:t xml:space="preserve">. The </w:t>
      </w:r>
      <w:r>
        <w:t>Distribute and Freeze option is used when no other review or follow up is required. The Account making the Payment is the same Account the Payment will be applied to. The Payment date is the current date. The Payment can be distributed across the Service Agreements using the configured distribution.</w:t>
      </w:r>
    </w:p>
    <w:p w:rsidR="005304F8" w:rsidRDefault="005304F8">
      <w:pPr>
        <w:rPr>
          <w:rFonts w:cs="Arial"/>
          <w:b/>
          <w:u w:val="single"/>
        </w:rPr>
      </w:pPr>
    </w:p>
    <w:p w:rsidR="00395D38" w:rsidRDefault="00395D38">
      <w:pPr>
        <w:rPr>
          <w:rFonts w:cs="Arial"/>
          <w:b/>
          <w:u w:val="single"/>
        </w:rPr>
      </w:pPr>
    </w:p>
    <w:p w:rsidR="005304F8" w:rsidRDefault="00F95844">
      <w:pPr>
        <w:rPr>
          <w:rFonts w:ascii="Arial" w:hAnsi="Arial" w:cs="Arial"/>
          <w:b/>
          <w:u w:val="single"/>
          <w:lang w:eastAsia="en-US"/>
        </w:rPr>
      </w:pPr>
      <w:hyperlink w:anchor="BPM1" w:history="1">
        <w:r w:rsidR="005304F8">
          <w:rPr>
            <w:rStyle w:val="Hyperlink"/>
            <w:rFonts w:cs="Arial"/>
            <w:b/>
          </w:rPr>
          <w:t>1.5</w:t>
        </w:r>
      </w:hyperlink>
      <w:r w:rsidR="005304F8">
        <w:rPr>
          <w:rFonts w:cs="Arial"/>
          <w:b/>
          <w:u w:val="single"/>
        </w:rPr>
        <w:t xml:space="preserve"> Distribute Payment</w:t>
      </w:r>
    </w:p>
    <w:p w:rsidR="005304F8" w:rsidRDefault="005304F8">
      <w:pPr>
        <w:rPr>
          <w:rFonts w:cs="Arial"/>
          <w:lang w:eastAsia="en-US"/>
        </w:rPr>
      </w:pPr>
      <w:r>
        <w:rPr>
          <w:b/>
          <w:bCs/>
          <w:lang w:eastAsia="en-US"/>
        </w:rPr>
        <w:t>A</w:t>
      </w:r>
      <w:r w:rsidR="009578D8">
        <w:rPr>
          <w:rFonts w:cs="Arial"/>
          <w:b/>
          <w:lang w:eastAsia="en-US"/>
        </w:rPr>
        <w:t xml:space="preserve">ctor/Role: </w:t>
      </w:r>
      <w:r w:rsidR="00340EA0">
        <w:rPr>
          <w:rFonts w:cs="Arial"/>
          <w:b/>
          <w:lang w:eastAsia="en-US"/>
        </w:rPr>
        <w:t>C2M (CCB)</w:t>
      </w:r>
    </w:p>
    <w:p w:rsidR="005304F8" w:rsidRDefault="005304F8">
      <w:pPr>
        <w:rPr>
          <w:rFonts w:cs="Arial"/>
          <w:b/>
          <w:u w:val="single"/>
          <w:lang w:eastAsia="en-US"/>
        </w:rPr>
      </w:pPr>
      <w:r>
        <w:rPr>
          <w:rFonts w:cs="Arial"/>
          <w:b/>
          <w:lang w:eastAsia="en-US"/>
        </w:rPr>
        <w:t>Description:</w:t>
      </w:r>
    </w:p>
    <w:p w:rsidR="005304F8" w:rsidRDefault="005304F8">
      <w:pPr>
        <w:rPr>
          <w:lang w:eastAsia="en-US"/>
        </w:rPr>
      </w:pPr>
      <w:bookmarkStart w:id="29" w:name="OLE_LINK2"/>
      <w:r>
        <w:rPr>
          <w:lang w:eastAsia="en-US"/>
        </w:rPr>
        <w:t xml:space="preserve">The </w:t>
      </w:r>
      <w:r w:rsidR="00752A7A" w:rsidRPr="00752A7A">
        <w:rPr>
          <w:lang w:eastAsia="en-US"/>
        </w:rPr>
        <w:t>Authorized User</w:t>
      </w:r>
      <w:r>
        <w:rPr>
          <w:lang w:eastAsia="en-US"/>
        </w:rPr>
        <w:t xml:space="preserve"> distributes the payment using the distribution rules defined on Customer Class and the Payment Segment Type’s associated financial algorithm as defined on each SA Type. </w:t>
      </w:r>
      <w:bookmarkEnd w:id="29"/>
      <w:r>
        <w:rPr>
          <w:lang w:eastAsia="en-US"/>
        </w:rPr>
        <w:t>The normal payment segment type financial algorithm is defined as payoff amt = pay amt /C</w:t>
      </w:r>
      <w:r w:rsidR="00BB2F6D">
        <w:rPr>
          <w:lang w:eastAsia="en-US"/>
        </w:rPr>
        <w:t xml:space="preserve">urrent amt = pay segment amt. </w:t>
      </w:r>
      <w:r>
        <w:rPr>
          <w:lang w:eastAsia="en-US"/>
        </w:rPr>
        <w:t>One of the base package payment distribution algorithms distributes a payment based on age of each service agreement’s debt and the payment distribution priority of each</w:t>
      </w:r>
      <w:r w:rsidR="009578D8">
        <w:rPr>
          <w:lang w:eastAsia="en-US"/>
        </w:rPr>
        <w:t xml:space="preserve"> service agreement’s SA type. </w:t>
      </w:r>
      <w:r>
        <w:rPr>
          <w:lang w:eastAsia="en-US"/>
        </w:rPr>
        <w:t xml:space="preserve">Refer to 4.3.1.1 </w:t>
      </w:r>
      <w:r w:rsidR="009F1D59">
        <w:rPr>
          <w:lang w:eastAsia="en-US"/>
        </w:rPr>
        <w:t>C2M.CCB.</w:t>
      </w:r>
      <w:r>
        <w:rPr>
          <w:lang w:eastAsia="en-US"/>
        </w:rPr>
        <w:t xml:space="preserve">Manage </w:t>
      </w:r>
      <w:r w:rsidR="009578D8">
        <w:rPr>
          <w:lang w:eastAsia="en-US"/>
        </w:rPr>
        <w:t xml:space="preserve">Payments for more information. </w:t>
      </w:r>
      <w:r>
        <w:rPr>
          <w:lang w:eastAsia="en-US"/>
        </w:rPr>
        <w:t xml:space="preserve">The payment is </w:t>
      </w:r>
      <w:r w:rsidR="009578D8">
        <w:rPr>
          <w:lang w:eastAsia="en-US"/>
        </w:rPr>
        <w:t xml:space="preserve">added and distributed in </w:t>
      </w:r>
      <w:r w:rsidR="009F1D59">
        <w:rPr>
          <w:lang w:eastAsia="en-US"/>
        </w:rPr>
        <w:t>C2M(CCB)</w:t>
      </w:r>
      <w:r w:rsidR="009578D8">
        <w:rPr>
          <w:lang w:eastAsia="en-US"/>
        </w:rPr>
        <w:t xml:space="preserve">. </w:t>
      </w:r>
      <w:r>
        <w:rPr>
          <w:lang w:eastAsia="en-US"/>
        </w:rPr>
        <w:t>The Payment is in freezable status.</w:t>
      </w:r>
    </w:p>
    <w:p w:rsidR="005304F8" w:rsidRDefault="005304F8">
      <w:pPr>
        <w:rPr>
          <w:rFonts w:cs="Arial"/>
          <w:b/>
          <w:u w:val="single"/>
        </w:rPr>
      </w:pPr>
    </w:p>
    <w:p w:rsidR="005304F8" w:rsidRDefault="005304F8">
      <w:pPr>
        <w:rPr>
          <w:rFonts w:cs="Arial"/>
          <w:b/>
          <w:u w:val="single"/>
        </w:rPr>
      </w:pPr>
    </w:p>
    <w:p w:rsidR="00145DC0" w:rsidRDefault="00145DC0" w:rsidP="00145DC0">
      <w:pPr>
        <w:rPr>
          <w:lang w:eastAsia="en-US"/>
        </w:rPr>
      </w:pPr>
      <w:r>
        <w:rPr>
          <w:lang w:eastAsia="en-US"/>
        </w:rPr>
        <w:t xml:space="preserve">This task is the same for online as well as automated batch processing.   </w:t>
      </w:r>
    </w:p>
    <w:p w:rsidR="005304F8" w:rsidRDefault="005304F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tc>
          <w:tcPr>
            <w:tcW w:w="4860" w:type="dxa"/>
          </w:tcPr>
          <w:p w:rsidR="005304F8" w:rsidRDefault="00193B84" w:rsidP="00145DC0">
            <w:pPr>
              <w:rPr>
                <w:rFonts w:cs="Arial"/>
                <w:bCs/>
                <w:sz w:val="18"/>
                <w:szCs w:val="18"/>
                <w:lang w:eastAsia="en-US"/>
              </w:rPr>
            </w:pPr>
            <w:r w:rsidRPr="00193B84">
              <w:rPr>
                <w:rFonts w:cs="Arial"/>
                <w:color w:val="000000"/>
                <w:szCs w:val="16"/>
              </w:rPr>
              <w:t>C1-PYDST-PPR</w:t>
            </w:r>
            <w:r w:rsidRPr="00193B84" w:rsidDel="00193B84">
              <w:rPr>
                <w:rFonts w:cs="Arial"/>
                <w:color w:val="000000"/>
                <w:szCs w:val="16"/>
              </w:rPr>
              <w:t xml:space="preserve"> </w:t>
            </w:r>
            <w:r w:rsidR="005304F8">
              <w:rPr>
                <w:rFonts w:cs="Arial"/>
                <w:color w:val="000000"/>
                <w:szCs w:val="16"/>
              </w:rPr>
              <w:t xml:space="preserve">- </w:t>
            </w:r>
            <w:r w:rsidR="00145DC0">
              <w:rPr>
                <w:rFonts w:cs="Arial"/>
                <w:color w:val="000000"/>
                <w:szCs w:val="16"/>
              </w:rPr>
              <w:t>This payment distribution algorithm distributes a payment amongst the account's service agreements based on each service agreement's SA type's Payment Priority. If service agreements have the same Payment Priority, debt is relieved based on the age of the arrears. If the Payment Priority and the Debt age are the same for more than one service agreement, the payment first pays off one service agreement before the other(s) are reduced</w:t>
            </w:r>
          </w:p>
        </w:tc>
      </w:tr>
      <w:tr w:rsidR="00531A00">
        <w:tc>
          <w:tcPr>
            <w:tcW w:w="4860" w:type="dxa"/>
          </w:tcPr>
          <w:p w:rsidR="00531A00" w:rsidRPr="00CA4EBB" w:rsidRDefault="00531A00" w:rsidP="00145DC0">
            <w:pPr>
              <w:rPr>
                <w:rFonts w:cs="Arial"/>
                <w:szCs w:val="16"/>
              </w:rPr>
            </w:pPr>
            <w:r>
              <w:rPr>
                <w:rFonts w:cs="Arial"/>
                <w:szCs w:val="16"/>
              </w:rPr>
              <w:t xml:space="preserve">Algorithm Type - </w:t>
            </w:r>
            <w:r w:rsidRPr="00CA4EBB">
              <w:rPr>
                <w:rFonts w:cs="Arial"/>
                <w:szCs w:val="16"/>
              </w:rPr>
              <w:t>C1-CR-PAY-DF</w:t>
            </w:r>
            <w:r>
              <w:rPr>
                <w:rFonts w:cs="Arial"/>
                <w:szCs w:val="16"/>
              </w:rPr>
              <w:t xml:space="preserve"> - </w:t>
            </w:r>
            <w:r>
              <w:t xml:space="preserve"> </w:t>
            </w:r>
            <w:r w:rsidRPr="00531A00">
              <w:rPr>
                <w:rFonts w:cs="Arial"/>
                <w:szCs w:val="16"/>
              </w:rPr>
              <w:t>Pay an SA via SA Characteristic</w:t>
            </w:r>
          </w:p>
        </w:tc>
      </w:tr>
      <w:tr w:rsidR="00145DC0" w:rsidTr="002C0B35">
        <w:tc>
          <w:tcPr>
            <w:tcW w:w="4860" w:type="dxa"/>
          </w:tcPr>
          <w:p w:rsidR="00145DC0" w:rsidRDefault="00193B84" w:rsidP="00145DC0">
            <w:pPr>
              <w:rPr>
                <w:rFonts w:cs="Arial"/>
                <w:bCs/>
              </w:rPr>
            </w:pPr>
            <w:r w:rsidRPr="00193B84">
              <w:rPr>
                <w:rFonts w:cs="Arial"/>
                <w:bCs/>
                <w:szCs w:val="18"/>
                <w:lang w:eastAsia="en-US"/>
              </w:rPr>
              <w:t>C1-TNDRAC-DF</w:t>
            </w:r>
            <w:r w:rsidRPr="00193B84" w:rsidDel="00193B84">
              <w:rPr>
                <w:rFonts w:cs="Arial"/>
                <w:bCs/>
                <w:szCs w:val="18"/>
                <w:lang w:eastAsia="en-US"/>
              </w:rPr>
              <w:t xml:space="preserve"> </w:t>
            </w:r>
            <w:r w:rsidR="00145DC0">
              <w:rPr>
                <w:rFonts w:cs="Arial"/>
                <w:bCs/>
                <w:szCs w:val="18"/>
                <w:lang w:eastAsia="en-US"/>
              </w:rPr>
              <w:t>- This algorithm determines the Tender Account ID from the distribution detail characteristic value.  It expects the value to represent an SA characteristic and it returns the SA's account as the Tender Account ID.</w:t>
            </w:r>
          </w:p>
        </w:tc>
      </w:tr>
      <w:tr w:rsidR="00145DC0" w:rsidTr="002C0B35">
        <w:tc>
          <w:tcPr>
            <w:tcW w:w="4860" w:type="dxa"/>
          </w:tcPr>
          <w:p w:rsidR="00145DC0" w:rsidRDefault="00193B84" w:rsidP="00145DC0">
            <w:pPr>
              <w:rPr>
                <w:rFonts w:cs="Arial"/>
                <w:bCs/>
                <w:szCs w:val="18"/>
                <w:lang w:eastAsia="en-US"/>
              </w:rPr>
            </w:pPr>
            <w:r w:rsidRPr="00193B84">
              <w:rPr>
                <w:rFonts w:cs="Arial"/>
                <w:bCs/>
                <w:szCs w:val="18"/>
                <w:lang w:eastAsia="en-US"/>
              </w:rPr>
              <w:t>C1-DSOV-SAID</w:t>
            </w:r>
            <w:r w:rsidRPr="00193B84" w:rsidDel="00193B84">
              <w:rPr>
                <w:rFonts w:cs="Arial"/>
                <w:bCs/>
                <w:szCs w:val="18"/>
                <w:lang w:eastAsia="en-US"/>
              </w:rPr>
              <w:t xml:space="preserve"> </w:t>
            </w:r>
            <w:r w:rsidR="00145DC0">
              <w:rPr>
                <w:rFonts w:cs="Arial"/>
                <w:bCs/>
                <w:szCs w:val="18"/>
                <w:lang w:eastAsia="en-US"/>
              </w:rPr>
              <w:t>– Distribute payment to SA ID in match value.</w:t>
            </w:r>
          </w:p>
        </w:tc>
      </w:tr>
      <w:tr w:rsidR="008E64E5" w:rsidTr="002C0B35">
        <w:tc>
          <w:tcPr>
            <w:tcW w:w="4860" w:type="dxa"/>
          </w:tcPr>
          <w:p w:rsidR="008E64E5" w:rsidRPr="00193B84" w:rsidRDefault="008E64E5" w:rsidP="00145DC0">
            <w:pPr>
              <w:rPr>
                <w:rFonts w:cs="Arial"/>
                <w:bCs/>
                <w:szCs w:val="18"/>
                <w:lang w:eastAsia="en-US"/>
              </w:rPr>
            </w:pPr>
            <w:r w:rsidRPr="008E64E5">
              <w:rPr>
                <w:rFonts w:cs="Arial"/>
                <w:bCs/>
                <w:szCs w:val="18"/>
                <w:lang w:eastAsia="en-US"/>
              </w:rPr>
              <w:t>WX-CRE-OTPAY</w:t>
            </w:r>
            <w:r>
              <w:rPr>
                <w:rFonts w:cs="Arial"/>
                <w:bCs/>
                <w:szCs w:val="18"/>
                <w:lang w:eastAsia="en-US"/>
              </w:rPr>
              <w:t xml:space="preserve"> - </w:t>
            </w:r>
            <w:r>
              <w:t xml:space="preserve"> </w:t>
            </w:r>
            <w:r w:rsidRPr="008E64E5">
              <w:rPr>
                <w:rFonts w:cs="Arial"/>
                <w:bCs/>
                <w:szCs w:val="18"/>
                <w:lang w:eastAsia="en-US"/>
              </w:rPr>
              <w:t>Create One Time Payment</w:t>
            </w:r>
          </w:p>
        </w:tc>
      </w:tr>
    </w:tbl>
    <w:p w:rsidR="005304F8" w:rsidRDefault="005304F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5304F8" w:rsidRDefault="005304F8">
      <w:pPr>
        <w:rPr>
          <w:lang w:eastAsia="en-US"/>
        </w:rPr>
      </w:pPr>
    </w:p>
    <w:p w:rsidR="005304F8" w:rsidRDefault="005304F8">
      <w:pPr>
        <w:rPr>
          <w:lang w:eastAsia="en-US"/>
        </w:rPr>
      </w:pPr>
    </w:p>
    <w:p w:rsidR="005304F8" w:rsidRDefault="005304F8">
      <w:pPr>
        <w:rPr>
          <w:rFonts w:cs="Arial"/>
          <w:b/>
          <w:lang w:eastAsia="en-US"/>
        </w:rPr>
      </w:pPr>
    </w:p>
    <w:p w:rsidR="005304F8" w:rsidRDefault="005304F8">
      <w:pPr>
        <w:rPr>
          <w:rFonts w:cs="Arial"/>
          <w:b/>
          <w:lang w:eastAsia="en-US"/>
        </w:rPr>
      </w:pPr>
    </w:p>
    <w:p w:rsidR="005304F8" w:rsidRDefault="005304F8">
      <w:pPr>
        <w:rPr>
          <w:rFonts w:cs="Arial"/>
          <w:b/>
          <w:lang w:eastAsia="en-US"/>
        </w:rPr>
      </w:pPr>
    </w:p>
    <w:p w:rsidR="00145DC0" w:rsidRDefault="00145DC0">
      <w:pPr>
        <w:rPr>
          <w:rFonts w:cs="Arial"/>
          <w:b/>
          <w:lang w:eastAsia="en-US"/>
        </w:rPr>
      </w:pPr>
    </w:p>
    <w:p w:rsidR="00145DC0" w:rsidRDefault="00145DC0">
      <w:pPr>
        <w:rPr>
          <w:rFonts w:cs="Arial"/>
          <w:b/>
          <w:lang w:eastAsia="en-US"/>
        </w:rPr>
      </w:pPr>
    </w:p>
    <w:p w:rsidR="00145DC0" w:rsidRDefault="00145DC0">
      <w:pPr>
        <w:rPr>
          <w:rFonts w:cs="Arial"/>
          <w:b/>
          <w:lang w:eastAsia="en-US"/>
        </w:rPr>
      </w:pPr>
    </w:p>
    <w:p w:rsidR="00145DC0" w:rsidRDefault="00145DC0">
      <w:pPr>
        <w:rPr>
          <w:rFonts w:cs="Arial"/>
          <w:b/>
          <w:lang w:eastAsia="en-US"/>
        </w:rPr>
      </w:pPr>
    </w:p>
    <w:p w:rsidR="00145DC0" w:rsidRDefault="00145DC0">
      <w:pPr>
        <w:rPr>
          <w:rFonts w:cs="Arial"/>
          <w:b/>
          <w:lang w:eastAsia="en-US"/>
        </w:rPr>
      </w:pPr>
    </w:p>
    <w:p w:rsidR="00145DC0" w:rsidRDefault="00145DC0">
      <w:pPr>
        <w:rPr>
          <w:rFonts w:cs="Arial"/>
          <w:b/>
          <w:lang w:eastAsia="en-US"/>
        </w:rPr>
      </w:pPr>
    </w:p>
    <w:p w:rsidR="00145DC0" w:rsidRDefault="00145DC0">
      <w:pPr>
        <w:rPr>
          <w:rFonts w:cs="Arial"/>
          <w:b/>
          <w:lang w:eastAsia="en-US"/>
        </w:rPr>
      </w:pPr>
    </w:p>
    <w:p w:rsidR="00145DC0" w:rsidRDefault="00145DC0">
      <w:pPr>
        <w:rPr>
          <w:rFonts w:cs="Arial"/>
          <w:b/>
          <w:lang w:eastAsia="en-US"/>
        </w:rPr>
      </w:pPr>
    </w:p>
    <w:p w:rsidR="00145DC0" w:rsidRDefault="00145DC0">
      <w:pPr>
        <w:rPr>
          <w:rFonts w:cs="Arial"/>
          <w:b/>
          <w:lang w:eastAsia="en-US"/>
        </w:rPr>
      </w:pPr>
    </w:p>
    <w:p w:rsidR="00145DC0" w:rsidRDefault="00145DC0">
      <w:pPr>
        <w:rPr>
          <w:rFonts w:cs="Arial"/>
          <w:b/>
          <w:lang w:eastAsia="en-US"/>
        </w:rPr>
      </w:pPr>
    </w:p>
    <w:p w:rsidR="00145DC0" w:rsidRDefault="00145DC0">
      <w:pPr>
        <w:rPr>
          <w:rFonts w:cs="Arial"/>
          <w:b/>
          <w:lang w:eastAsia="en-US"/>
        </w:rPr>
      </w:pPr>
    </w:p>
    <w:p w:rsidR="00145DC0" w:rsidRDefault="00145DC0">
      <w:pPr>
        <w:rPr>
          <w:rFonts w:cs="Arial"/>
          <w:b/>
          <w:lang w:eastAsia="en-US"/>
        </w:rPr>
      </w:pPr>
    </w:p>
    <w:p w:rsidR="00145DC0" w:rsidRDefault="00145DC0">
      <w:pPr>
        <w:rPr>
          <w:rFonts w:cs="Arial"/>
          <w:b/>
          <w:lang w:eastAsia="en-US"/>
        </w:rPr>
      </w:pPr>
    </w:p>
    <w:p w:rsidR="00145DC0" w:rsidRDefault="00145DC0">
      <w:pPr>
        <w:rPr>
          <w:rFonts w:cs="Arial"/>
          <w:b/>
          <w:lang w:eastAsia="en-US"/>
        </w:rPr>
      </w:pPr>
    </w:p>
    <w:p w:rsidR="00145DC0" w:rsidRDefault="00145DC0">
      <w:pPr>
        <w:rPr>
          <w:rFonts w:cs="Arial"/>
          <w:b/>
          <w:lang w:eastAsia="en-US"/>
        </w:rPr>
      </w:pPr>
    </w:p>
    <w:p w:rsidR="00145DC0" w:rsidRDefault="00145DC0">
      <w:pPr>
        <w:rPr>
          <w:rFonts w:cs="Arial"/>
          <w:b/>
          <w:lang w:eastAsia="en-US"/>
        </w:rPr>
      </w:pPr>
    </w:p>
    <w:p w:rsidR="00145DC0" w:rsidRDefault="00145DC0">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tc>
          <w:tcPr>
            <w:tcW w:w="4860" w:type="dxa"/>
          </w:tcPr>
          <w:p w:rsidR="005304F8" w:rsidRDefault="005304F8">
            <w:pPr>
              <w:rPr>
                <w:rFonts w:cs="Arial"/>
                <w:bCs/>
                <w:szCs w:val="18"/>
                <w:lang w:eastAsia="en-US"/>
              </w:rPr>
            </w:pPr>
            <w:r>
              <w:rPr>
                <w:rFonts w:cs="Arial"/>
                <w:bCs/>
                <w:szCs w:val="18"/>
                <w:lang w:eastAsia="en-US"/>
              </w:rPr>
              <w:t>Customer Class</w:t>
            </w:r>
          </w:p>
        </w:tc>
      </w:tr>
      <w:tr w:rsidR="005304F8">
        <w:tc>
          <w:tcPr>
            <w:tcW w:w="4860" w:type="dxa"/>
          </w:tcPr>
          <w:p w:rsidR="005304F8" w:rsidRDefault="005304F8">
            <w:pPr>
              <w:rPr>
                <w:rFonts w:cs="Arial"/>
                <w:bCs/>
                <w:szCs w:val="18"/>
                <w:lang w:eastAsia="en-US"/>
              </w:rPr>
            </w:pPr>
            <w:r>
              <w:rPr>
                <w:rFonts w:cs="Arial"/>
                <w:bCs/>
                <w:szCs w:val="18"/>
                <w:lang w:eastAsia="en-US"/>
              </w:rPr>
              <w:t>SA Type</w:t>
            </w:r>
          </w:p>
        </w:tc>
      </w:tr>
      <w:tr w:rsidR="00145DC0" w:rsidTr="002C0B35">
        <w:tc>
          <w:tcPr>
            <w:tcW w:w="4860" w:type="dxa"/>
          </w:tcPr>
          <w:p w:rsidR="00145DC0" w:rsidRDefault="00145DC0" w:rsidP="00145DC0">
            <w:pPr>
              <w:tabs>
                <w:tab w:val="left" w:pos="1680"/>
              </w:tabs>
              <w:rPr>
                <w:rFonts w:cs="Arial"/>
                <w:bCs/>
                <w:szCs w:val="18"/>
                <w:lang w:eastAsia="en-US"/>
              </w:rPr>
            </w:pPr>
            <w:r>
              <w:rPr>
                <w:rFonts w:cs="Arial"/>
                <w:bCs/>
                <w:szCs w:val="18"/>
                <w:lang w:eastAsia="en-US"/>
              </w:rPr>
              <w:t>Match Type</w:t>
            </w:r>
            <w:r>
              <w:rPr>
                <w:rFonts w:cs="Arial"/>
                <w:bCs/>
                <w:szCs w:val="18"/>
                <w:lang w:eastAsia="en-US"/>
              </w:rPr>
              <w:tab/>
            </w:r>
          </w:p>
        </w:tc>
      </w:tr>
      <w:tr w:rsidR="00145DC0" w:rsidTr="002C0B35">
        <w:tc>
          <w:tcPr>
            <w:tcW w:w="4860" w:type="dxa"/>
          </w:tcPr>
          <w:p w:rsidR="00145DC0" w:rsidRDefault="00145DC0" w:rsidP="00145DC0">
            <w:pPr>
              <w:tabs>
                <w:tab w:val="left" w:pos="1680"/>
              </w:tabs>
              <w:rPr>
                <w:rFonts w:cs="Arial"/>
                <w:bCs/>
                <w:szCs w:val="18"/>
                <w:lang w:eastAsia="en-US"/>
              </w:rPr>
            </w:pPr>
            <w:r>
              <w:rPr>
                <w:rFonts w:cs="Arial"/>
                <w:bCs/>
                <w:szCs w:val="18"/>
                <w:lang w:eastAsia="en-US"/>
              </w:rPr>
              <w:t>Distribution Rule</w:t>
            </w:r>
          </w:p>
        </w:tc>
      </w:tr>
    </w:tbl>
    <w:p w:rsidR="005B23F8" w:rsidRDefault="005B23F8" w:rsidP="005B23F8">
      <w:pPr>
        <w:rPr>
          <w:rFonts w:cs="Arial"/>
          <w:b/>
          <w:lang w:eastAsia="en-US"/>
        </w:rPr>
      </w:pPr>
      <w:r>
        <w:rPr>
          <w:rFonts w:cs="Arial"/>
          <w:b/>
          <w:lang w:eastAsia="en-US"/>
        </w:rPr>
        <w:t xml:space="preserve">Configuration required Y          Entities to Configure:  </w:t>
      </w:r>
    </w:p>
    <w:p w:rsidR="005304F8" w:rsidRDefault="005304F8">
      <w:pPr>
        <w:rPr>
          <w:rFonts w:cs="Arial"/>
          <w:b/>
          <w:lang w:eastAsia="en-US"/>
        </w:rPr>
      </w:pPr>
    </w:p>
    <w:p w:rsidR="005304F8" w:rsidRDefault="005304F8">
      <w:pPr>
        <w:rPr>
          <w:rFonts w:cs="Arial"/>
          <w:b/>
          <w:u w:val="single"/>
        </w:rPr>
      </w:pPr>
      <w:r>
        <w:rPr>
          <w:lang w:eastAsia="en-US"/>
        </w:rPr>
        <w:t xml:space="preserve"> </w:t>
      </w:r>
    </w:p>
    <w:p w:rsidR="005304F8" w:rsidRDefault="005304F8">
      <w:pPr>
        <w:rPr>
          <w:rFonts w:cs="Arial"/>
          <w:b/>
          <w:lang w:eastAsia="en-US"/>
        </w:rPr>
      </w:pPr>
    </w:p>
    <w:p w:rsidR="00145DC0" w:rsidRDefault="00145DC0">
      <w:pPr>
        <w:rPr>
          <w:rFonts w:cs="Arial"/>
          <w:b/>
          <w:lang w:eastAsia="en-US"/>
        </w:rPr>
      </w:pPr>
    </w:p>
    <w:p w:rsidR="00145DC0" w:rsidRDefault="00145DC0">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trPr>
          <w:trHeight w:val="275"/>
        </w:trPr>
        <w:tc>
          <w:tcPr>
            <w:tcW w:w="4860" w:type="dxa"/>
          </w:tcPr>
          <w:p w:rsidR="005304F8" w:rsidRDefault="00F95844">
            <w:pPr>
              <w:rPr>
                <w:rFonts w:cs="Arial"/>
                <w:bCs/>
                <w:szCs w:val="18"/>
                <w:lang w:eastAsia="en-US"/>
              </w:rPr>
            </w:pPr>
            <w:hyperlink r:id="rId11" w:anchor="BP_APAYDSFR" w:history="1">
              <w:r w:rsidR="005304F8">
                <w:rPr>
                  <w:rStyle w:val="Hyperlink"/>
                  <w:color w:val="auto"/>
                  <w:u w:val="none"/>
                </w:rPr>
                <w:t>APAYDSFR</w:t>
              </w:r>
            </w:hyperlink>
            <w:r w:rsidR="005304F8">
              <w:rPr>
                <w:rFonts w:cs="Arial"/>
                <w:lang w:eastAsia="en-US"/>
              </w:rPr>
              <w:t xml:space="preserve"> - Distribute and Freeze Auto Payments</w:t>
            </w:r>
          </w:p>
        </w:tc>
      </w:tr>
      <w:tr w:rsidR="00145DC0">
        <w:trPr>
          <w:trHeight w:val="275"/>
        </w:trPr>
        <w:tc>
          <w:tcPr>
            <w:tcW w:w="4860" w:type="dxa"/>
          </w:tcPr>
          <w:p w:rsidR="00145DC0" w:rsidRDefault="00145DC0">
            <w:r>
              <w:rPr>
                <w:rFonts w:cs="Arial"/>
                <w:color w:val="000000"/>
                <w:szCs w:val="16"/>
              </w:rPr>
              <w:t>PUPL - The upload payments process creates payment events, payments, and tenders using the records in the various payment staging tables.</w:t>
            </w:r>
          </w:p>
        </w:tc>
      </w:tr>
    </w:tbl>
    <w:p w:rsidR="005304F8" w:rsidRDefault="005304F8">
      <w:pPr>
        <w:rPr>
          <w:bCs/>
        </w:rPr>
      </w:pPr>
      <w:r>
        <w:rPr>
          <w:rFonts w:cs="Arial"/>
          <w:b/>
          <w:lang w:eastAsia="en-US"/>
        </w:rPr>
        <w:t xml:space="preserve">Customizable process N             Process Name:       </w:t>
      </w:r>
    </w:p>
    <w:p w:rsidR="005304F8" w:rsidRDefault="005304F8"/>
    <w:p w:rsidR="005304F8" w:rsidRDefault="005304F8">
      <w:pPr>
        <w:rPr>
          <w:rFonts w:ascii="Arial" w:hAnsi="Arial" w:cs="Arial"/>
          <w:b/>
          <w:u w:val="single"/>
          <w:lang w:eastAsia="en-US"/>
        </w:rPr>
      </w:pPr>
    </w:p>
    <w:p w:rsidR="00145DC0" w:rsidRDefault="00145DC0">
      <w:pPr>
        <w:rPr>
          <w:rFonts w:ascii="Arial" w:hAnsi="Arial" w:cs="Arial"/>
          <w:b/>
          <w:u w:val="single"/>
          <w:lang w:eastAsia="en-US"/>
        </w:rPr>
      </w:pPr>
    </w:p>
    <w:p w:rsidR="00145DC0" w:rsidRDefault="00145DC0">
      <w:pPr>
        <w:rPr>
          <w:rFonts w:ascii="Arial" w:hAnsi="Arial" w:cs="Arial"/>
          <w:b/>
          <w:u w:val="single"/>
          <w:lang w:eastAsia="en-US"/>
        </w:rPr>
      </w:pPr>
    </w:p>
    <w:p w:rsidR="00145DC0" w:rsidRDefault="00145DC0">
      <w:pPr>
        <w:rPr>
          <w:rFonts w:ascii="Arial" w:hAnsi="Arial" w:cs="Arial"/>
          <w:b/>
          <w:u w:val="single"/>
          <w:lang w:eastAsia="en-US"/>
        </w:rPr>
      </w:pPr>
    </w:p>
    <w:p w:rsidR="006036C8" w:rsidRDefault="00F95844" w:rsidP="006036C8">
      <w:pPr>
        <w:rPr>
          <w:rFonts w:ascii="Arial" w:hAnsi="Arial" w:cs="Arial"/>
          <w:b/>
          <w:u w:val="single"/>
          <w:lang w:eastAsia="en-US"/>
        </w:rPr>
      </w:pPr>
      <w:hyperlink w:anchor="BPM1" w:history="1">
        <w:r w:rsidR="006036C8">
          <w:rPr>
            <w:rStyle w:val="Hyperlink"/>
            <w:rFonts w:cs="Arial"/>
            <w:b/>
          </w:rPr>
          <w:t>1.6</w:t>
        </w:r>
      </w:hyperlink>
      <w:r w:rsidR="006036C8">
        <w:rPr>
          <w:rFonts w:cs="Arial"/>
          <w:b/>
          <w:u w:val="single"/>
        </w:rPr>
        <w:t xml:space="preserve"> Freeze Payment</w:t>
      </w:r>
      <w:r w:rsidR="000D7341">
        <w:rPr>
          <w:rFonts w:cs="Arial"/>
          <w:b/>
          <w:u w:val="single"/>
        </w:rPr>
        <w:t xml:space="preserve"> and Update Status to Frozen</w:t>
      </w:r>
      <w:r w:rsidR="006036C8">
        <w:rPr>
          <w:rFonts w:cs="Arial"/>
          <w:b/>
          <w:u w:val="single"/>
          <w:lang w:eastAsia="en-US"/>
        </w:rPr>
        <w:t xml:space="preserve"> </w:t>
      </w:r>
    </w:p>
    <w:p w:rsidR="006036C8" w:rsidRDefault="006036C8" w:rsidP="006036C8">
      <w:pPr>
        <w:rPr>
          <w:rFonts w:cs="Arial"/>
          <w:b/>
          <w:lang w:eastAsia="en-US"/>
        </w:rPr>
      </w:pPr>
      <w:r>
        <w:rPr>
          <w:b/>
          <w:bCs/>
          <w:lang w:eastAsia="en-US"/>
        </w:rPr>
        <w:t>A</w:t>
      </w:r>
      <w:r>
        <w:rPr>
          <w:rFonts w:cs="Arial"/>
          <w:b/>
          <w:lang w:eastAsia="en-US"/>
        </w:rPr>
        <w:t xml:space="preserve">ctor/Role: </w:t>
      </w:r>
      <w:r w:rsidR="009F1D59">
        <w:rPr>
          <w:rFonts w:cs="Arial"/>
          <w:b/>
          <w:lang w:eastAsia="en-US"/>
        </w:rPr>
        <w:t>C2M(CCB)</w:t>
      </w:r>
    </w:p>
    <w:p w:rsidR="006036C8" w:rsidRDefault="006036C8" w:rsidP="006036C8">
      <w:pPr>
        <w:rPr>
          <w:rFonts w:cs="Arial"/>
          <w:b/>
          <w:u w:val="single"/>
          <w:lang w:eastAsia="en-US"/>
        </w:rPr>
      </w:pPr>
      <w:r>
        <w:rPr>
          <w:rFonts w:cs="Arial"/>
          <w:b/>
          <w:lang w:eastAsia="en-US"/>
        </w:rPr>
        <w:t>Description:</w:t>
      </w:r>
    </w:p>
    <w:p w:rsidR="006036C8" w:rsidRDefault="006036C8" w:rsidP="006036C8">
      <w:pPr>
        <w:rPr>
          <w:lang w:eastAsia="en-US"/>
        </w:rPr>
      </w:pPr>
      <w:r>
        <w:rPr>
          <w:lang w:eastAsia="en-US"/>
        </w:rPr>
        <w:t xml:space="preserve">The Payment(s) are frozen in </w:t>
      </w:r>
      <w:r w:rsidR="009F1D59">
        <w:rPr>
          <w:lang w:eastAsia="en-US"/>
        </w:rPr>
        <w:t>C2M(CCB)</w:t>
      </w:r>
      <w:r>
        <w:rPr>
          <w:lang w:eastAsia="en-US"/>
        </w:rPr>
        <w:t xml:space="preserve">. </w:t>
      </w:r>
    </w:p>
    <w:p w:rsidR="006036C8" w:rsidRDefault="006036C8" w:rsidP="006036C8">
      <w:pPr>
        <w:rPr>
          <w:lang w:eastAsia="en-US"/>
        </w:rPr>
      </w:pPr>
    </w:p>
    <w:p w:rsidR="006036C8" w:rsidRDefault="006036C8" w:rsidP="006036C8">
      <w:pPr>
        <w:rPr>
          <w:lang w:eastAsia="en-US"/>
        </w:rPr>
      </w:pPr>
      <w:r>
        <w:rPr>
          <w:lang w:eastAsia="en-US"/>
        </w:rPr>
        <w:lastRenderedPageBreak/>
        <w:t>This task is the same for online as well as automated batch processing.</w:t>
      </w:r>
    </w:p>
    <w:p w:rsidR="006036C8" w:rsidRDefault="006036C8" w:rsidP="006036C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036C8" w:rsidTr="004D61D7">
        <w:tc>
          <w:tcPr>
            <w:tcW w:w="4860" w:type="dxa"/>
          </w:tcPr>
          <w:p w:rsidR="006036C8" w:rsidRDefault="006036C8" w:rsidP="004D61D7">
            <w:pPr>
              <w:rPr>
                <w:rFonts w:cs="Arial"/>
                <w:bCs/>
                <w:szCs w:val="18"/>
                <w:lang w:eastAsia="en-US"/>
              </w:rPr>
            </w:pPr>
            <w:r w:rsidRPr="004A5183">
              <w:rPr>
                <w:rFonts w:cs="Arial"/>
                <w:color w:val="000000"/>
                <w:szCs w:val="16"/>
              </w:rPr>
              <w:t>WX-SSPNOTIFY</w:t>
            </w:r>
            <w:r>
              <w:rPr>
                <w:rFonts w:cs="Arial"/>
                <w:color w:val="000000"/>
                <w:szCs w:val="16"/>
              </w:rPr>
              <w:t xml:space="preserve"> - </w:t>
            </w:r>
            <w:r>
              <w:t xml:space="preserve"> </w:t>
            </w:r>
            <w:r w:rsidRPr="004A5183">
              <w:rPr>
                <w:rFonts w:cs="Arial"/>
                <w:color w:val="000000"/>
                <w:szCs w:val="16"/>
              </w:rPr>
              <w:t>Set Payment Notifications for Self-Service</w:t>
            </w:r>
          </w:p>
        </w:tc>
      </w:tr>
      <w:tr w:rsidR="00BA0AD2" w:rsidTr="004D61D7">
        <w:tc>
          <w:tcPr>
            <w:tcW w:w="4860" w:type="dxa"/>
          </w:tcPr>
          <w:p w:rsidR="00BA0AD2" w:rsidRPr="00CA4EBB" w:rsidRDefault="00BA0AD2" w:rsidP="00CA4EBB">
            <w:pPr>
              <w:rPr>
                <w:rFonts w:cs="Arial"/>
                <w:szCs w:val="16"/>
              </w:rPr>
            </w:pPr>
            <w:r w:rsidRPr="00CA4EBB">
              <w:rPr>
                <w:rFonts w:cs="Arial"/>
                <w:szCs w:val="16"/>
              </w:rPr>
              <w:t>C1-PYDS-BDU - OI Only!  Pay oldest bill first</w:t>
            </w:r>
          </w:p>
        </w:tc>
      </w:tr>
      <w:tr w:rsidR="00FE1E0D" w:rsidTr="004D61D7">
        <w:tc>
          <w:tcPr>
            <w:tcW w:w="4860" w:type="dxa"/>
          </w:tcPr>
          <w:p w:rsidR="00FE1E0D" w:rsidRPr="00BA0AD2" w:rsidRDefault="00FE1E0D" w:rsidP="00BA0AD2">
            <w:pPr>
              <w:rPr>
                <w:rFonts w:cs="Arial"/>
                <w:szCs w:val="16"/>
              </w:rPr>
            </w:pPr>
            <w:r>
              <w:rPr>
                <w:rFonts w:cs="Arial"/>
                <w:szCs w:val="16"/>
              </w:rPr>
              <w:t xml:space="preserve">Algorithm Type - </w:t>
            </w:r>
            <w:r>
              <w:t xml:space="preserve"> </w:t>
            </w:r>
            <w:r w:rsidRPr="00FE1E0D">
              <w:rPr>
                <w:rFonts w:cs="Arial"/>
                <w:szCs w:val="16"/>
              </w:rPr>
              <w:t>C1-PDOV-PYBL</w:t>
            </w:r>
            <w:r>
              <w:rPr>
                <w:rFonts w:cs="Arial"/>
                <w:szCs w:val="16"/>
              </w:rPr>
              <w:t xml:space="preserve"> - </w:t>
            </w:r>
            <w:r>
              <w:t xml:space="preserve"> </w:t>
            </w:r>
            <w:r w:rsidRPr="00FE1E0D">
              <w:rPr>
                <w:rFonts w:cs="Arial"/>
                <w:szCs w:val="16"/>
              </w:rPr>
              <w:t>Match by Bill ID, Pay Target Bill</w:t>
            </w:r>
            <w:r>
              <w:rPr>
                <w:rFonts w:cs="Arial"/>
                <w:szCs w:val="16"/>
              </w:rPr>
              <w:t xml:space="preserve"> (Open Item)</w:t>
            </w:r>
          </w:p>
        </w:tc>
      </w:tr>
      <w:tr w:rsidR="00FE1E0D" w:rsidTr="004D61D7">
        <w:tc>
          <w:tcPr>
            <w:tcW w:w="4860" w:type="dxa"/>
          </w:tcPr>
          <w:p w:rsidR="00FE1E0D" w:rsidRDefault="00FE1E0D" w:rsidP="00BA0AD2">
            <w:pPr>
              <w:rPr>
                <w:rFonts w:cs="Arial"/>
                <w:szCs w:val="16"/>
              </w:rPr>
            </w:pPr>
            <w:r>
              <w:rPr>
                <w:rFonts w:cs="Arial"/>
                <w:szCs w:val="16"/>
              </w:rPr>
              <w:t xml:space="preserve">Algorithm Type - </w:t>
            </w:r>
            <w:r>
              <w:t xml:space="preserve"> </w:t>
            </w:r>
            <w:r w:rsidRPr="00FE1E0D">
              <w:rPr>
                <w:rFonts w:cs="Arial"/>
                <w:szCs w:val="16"/>
              </w:rPr>
              <w:t>C1-PDOV-PYSA</w:t>
            </w:r>
            <w:r>
              <w:rPr>
                <w:rFonts w:cs="Arial"/>
                <w:szCs w:val="16"/>
              </w:rPr>
              <w:t xml:space="preserve"> - </w:t>
            </w:r>
            <w:r>
              <w:t xml:space="preserve"> </w:t>
            </w:r>
            <w:r w:rsidRPr="00FE1E0D">
              <w:rPr>
                <w:rFonts w:cs="Arial"/>
                <w:szCs w:val="16"/>
              </w:rPr>
              <w:t>Match by SA ID, Pay Oldest Bill First</w:t>
            </w:r>
          </w:p>
        </w:tc>
      </w:tr>
      <w:tr w:rsidR="006036C8" w:rsidTr="004D61D7">
        <w:tc>
          <w:tcPr>
            <w:tcW w:w="4860" w:type="dxa"/>
          </w:tcPr>
          <w:p w:rsidR="006036C8" w:rsidRPr="00CA4EBB" w:rsidRDefault="00F81BD4" w:rsidP="004D61D7">
            <w:pPr>
              <w:rPr>
                <w:rFonts w:cs="Arial"/>
                <w:szCs w:val="16"/>
              </w:rPr>
            </w:pPr>
            <w:r w:rsidRPr="00CA4EBB">
              <w:rPr>
                <w:rFonts w:cs="Arial"/>
                <w:szCs w:val="16"/>
              </w:rPr>
              <w:t xml:space="preserve">STPZ-RMVCR </w:t>
            </w:r>
            <w:r w:rsidR="006036C8" w:rsidRPr="00CA4EBB">
              <w:rPr>
                <w:rFonts w:cs="Arial"/>
                <w:szCs w:val="16"/>
              </w:rPr>
              <w:t xml:space="preserve">- </w:t>
            </w:r>
            <w:r w:rsidR="006036C8" w:rsidRPr="00F81BD4">
              <w:t xml:space="preserve"> </w:t>
            </w:r>
            <w:r w:rsidR="006036C8" w:rsidRPr="00CA4EBB">
              <w:rPr>
                <w:rFonts w:cs="Arial"/>
                <w:szCs w:val="16"/>
              </w:rPr>
              <w:t>Create adjustment to remove SA's credit</w:t>
            </w:r>
          </w:p>
        </w:tc>
      </w:tr>
      <w:tr w:rsidR="006036C8" w:rsidTr="004D61D7">
        <w:tc>
          <w:tcPr>
            <w:tcW w:w="4860" w:type="dxa"/>
          </w:tcPr>
          <w:p w:rsidR="006036C8" w:rsidRPr="004A5183" w:rsidRDefault="00F81BD4" w:rsidP="004D61D7">
            <w:pPr>
              <w:rPr>
                <w:rFonts w:cs="Arial"/>
                <w:color w:val="000000"/>
                <w:szCs w:val="16"/>
              </w:rPr>
            </w:pPr>
            <w:r w:rsidRPr="00F81BD4">
              <w:rPr>
                <w:rFonts w:cs="Arial"/>
                <w:color w:val="000000"/>
                <w:szCs w:val="16"/>
              </w:rPr>
              <w:t>C2M-CFTZ-VAT</w:t>
            </w:r>
            <w:r w:rsidRPr="00F81BD4" w:rsidDel="00F81BD4">
              <w:rPr>
                <w:rFonts w:cs="Arial"/>
                <w:color w:val="000000"/>
                <w:szCs w:val="16"/>
              </w:rPr>
              <w:t xml:space="preserve"> </w:t>
            </w:r>
            <w:r w:rsidR="006036C8">
              <w:rPr>
                <w:rFonts w:cs="Arial"/>
                <w:color w:val="000000"/>
                <w:szCs w:val="16"/>
              </w:rPr>
              <w:t xml:space="preserve">- </w:t>
            </w:r>
            <w:r w:rsidR="006036C8">
              <w:t xml:space="preserve"> </w:t>
            </w:r>
            <w:r w:rsidR="006036C8" w:rsidRPr="004A5183">
              <w:rPr>
                <w:rFonts w:cs="Arial"/>
                <w:color w:val="000000"/>
                <w:szCs w:val="16"/>
              </w:rPr>
              <w:t>Create Excess Credit GL Details (UK VAT Only)</w:t>
            </w:r>
          </w:p>
        </w:tc>
      </w:tr>
      <w:tr w:rsidR="006036C8" w:rsidTr="004D61D7">
        <w:tc>
          <w:tcPr>
            <w:tcW w:w="4860" w:type="dxa"/>
          </w:tcPr>
          <w:p w:rsidR="006036C8" w:rsidRPr="004A5183" w:rsidRDefault="00F81BD4" w:rsidP="004D61D7">
            <w:pPr>
              <w:rPr>
                <w:rFonts w:cs="Arial"/>
                <w:color w:val="000000"/>
                <w:szCs w:val="16"/>
              </w:rPr>
            </w:pPr>
            <w:r w:rsidRPr="00F81BD4">
              <w:rPr>
                <w:rFonts w:cs="Arial"/>
                <w:color w:val="000000"/>
                <w:szCs w:val="16"/>
              </w:rPr>
              <w:t>C2M-DEP-PAID</w:t>
            </w:r>
            <w:r w:rsidRPr="00F81BD4" w:rsidDel="00F81BD4">
              <w:rPr>
                <w:rFonts w:cs="Arial"/>
                <w:color w:val="000000"/>
                <w:szCs w:val="16"/>
              </w:rPr>
              <w:t xml:space="preserve"> </w:t>
            </w:r>
            <w:r w:rsidR="006036C8">
              <w:rPr>
                <w:rFonts w:cs="Arial"/>
                <w:color w:val="000000"/>
                <w:szCs w:val="16"/>
              </w:rPr>
              <w:t xml:space="preserve">- </w:t>
            </w:r>
            <w:r>
              <w:t xml:space="preserve"> </w:t>
            </w:r>
            <w:r w:rsidRPr="00F81BD4">
              <w:rPr>
                <w:rFonts w:cs="Arial"/>
                <w:color w:val="000000"/>
                <w:szCs w:val="16"/>
              </w:rPr>
              <w:t>Deposit amount paid in full message</w:t>
            </w:r>
          </w:p>
        </w:tc>
      </w:tr>
    </w:tbl>
    <w:p w:rsidR="006036C8" w:rsidRDefault="006036C8" w:rsidP="006036C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036C8" w:rsidRDefault="006036C8" w:rsidP="006036C8">
      <w:pPr>
        <w:rPr>
          <w:rFonts w:cs="Arial"/>
          <w:b/>
          <w:lang w:eastAsia="en-US"/>
        </w:rPr>
      </w:pPr>
    </w:p>
    <w:p w:rsidR="006036C8" w:rsidRDefault="006036C8" w:rsidP="006036C8">
      <w:pPr>
        <w:rPr>
          <w:rFonts w:cs="Arial"/>
          <w:b/>
          <w:lang w:eastAsia="en-US"/>
        </w:rPr>
      </w:pPr>
    </w:p>
    <w:p w:rsidR="006036C8" w:rsidRDefault="006036C8" w:rsidP="006036C8">
      <w:pPr>
        <w:rPr>
          <w:rFonts w:cs="Arial"/>
          <w:b/>
          <w:lang w:eastAsia="en-US"/>
        </w:rPr>
      </w:pPr>
    </w:p>
    <w:p w:rsidR="006036C8" w:rsidRDefault="006036C8" w:rsidP="006036C8">
      <w:pPr>
        <w:rPr>
          <w:rFonts w:cs="Arial"/>
          <w:b/>
          <w:lang w:eastAsia="en-US"/>
        </w:rPr>
      </w:pPr>
    </w:p>
    <w:p w:rsidR="006036C8" w:rsidRDefault="006036C8" w:rsidP="006036C8">
      <w:pPr>
        <w:rPr>
          <w:rFonts w:cs="Arial"/>
          <w:b/>
          <w:lang w:eastAsia="en-US"/>
        </w:rPr>
      </w:pPr>
    </w:p>
    <w:p w:rsidR="006036C8" w:rsidRDefault="006036C8" w:rsidP="006036C8">
      <w:pPr>
        <w:rPr>
          <w:rFonts w:cs="Arial"/>
          <w:b/>
          <w:lang w:eastAsia="en-US"/>
        </w:rPr>
      </w:pPr>
    </w:p>
    <w:p w:rsidR="006036C8" w:rsidRDefault="006036C8" w:rsidP="006036C8">
      <w:pPr>
        <w:rPr>
          <w:rFonts w:cs="Arial"/>
          <w:b/>
          <w:lang w:eastAsia="en-US"/>
        </w:rPr>
      </w:pPr>
    </w:p>
    <w:p w:rsidR="006036C8" w:rsidRDefault="006036C8" w:rsidP="006036C8">
      <w:pPr>
        <w:rPr>
          <w:rFonts w:cs="Arial"/>
          <w:b/>
          <w:lang w:eastAsia="en-US"/>
        </w:rPr>
      </w:pPr>
    </w:p>
    <w:p w:rsidR="006036C8" w:rsidRDefault="006036C8" w:rsidP="006036C8">
      <w:pPr>
        <w:rPr>
          <w:rFonts w:cs="Arial"/>
          <w:b/>
          <w:lang w:eastAsia="en-US"/>
        </w:rPr>
      </w:pPr>
    </w:p>
    <w:p w:rsidR="006036C8" w:rsidRDefault="006036C8" w:rsidP="006036C8">
      <w:pPr>
        <w:rPr>
          <w:rFonts w:cs="Arial"/>
          <w:b/>
          <w:lang w:eastAsia="en-US"/>
        </w:rPr>
      </w:pPr>
    </w:p>
    <w:p w:rsidR="006036C8" w:rsidRDefault="006036C8" w:rsidP="006036C8">
      <w:pPr>
        <w:rPr>
          <w:rFonts w:cs="Arial"/>
          <w:b/>
          <w:lang w:eastAsia="en-US"/>
        </w:rPr>
      </w:pPr>
    </w:p>
    <w:p w:rsidR="00B921D4" w:rsidRDefault="00B921D4" w:rsidP="006036C8">
      <w:pPr>
        <w:rPr>
          <w:rFonts w:cs="Arial"/>
          <w:b/>
          <w:lang w:eastAsia="en-US"/>
        </w:rPr>
      </w:pPr>
    </w:p>
    <w:p w:rsidR="00B921D4" w:rsidRDefault="00B921D4" w:rsidP="006036C8">
      <w:pPr>
        <w:rPr>
          <w:rFonts w:cs="Arial"/>
          <w:b/>
          <w:lang w:eastAsia="en-US"/>
        </w:rPr>
      </w:pPr>
    </w:p>
    <w:p w:rsidR="00B921D4" w:rsidRDefault="00B921D4" w:rsidP="006036C8">
      <w:pPr>
        <w:rPr>
          <w:rFonts w:cs="Arial"/>
          <w:b/>
          <w:lang w:eastAsia="en-US"/>
        </w:rPr>
      </w:pPr>
    </w:p>
    <w:p w:rsidR="00B921D4" w:rsidRDefault="00B921D4" w:rsidP="006036C8">
      <w:pPr>
        <w:rPr>
          <w:rFonts w:cs="Arial"/>
          <w:b/>
          <w:lang w:eastAsia="en-US"/>
        </w:rPr>
      </w:pPr>
    </w:p>
    <w:p w:rsidR="00B921D4" w:rsidRDefault="00B921D4" w:rsidP="006036C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036C8" w:rsidTr="004D61D7">
        <w:tc>
          <w:tcPr>
            <w:tcW w:w="4860" w:type="dxa"/>
          </w:tcPr>
          <w:p w:rsidR="006036C8" w:rsidRDefault="006036C8" w:rsidP="004D61D7">
            <w:pPr>
              <w:rPr>
                <w:rFonts w:cs="Arial"/>
                <w:bCs/>
                <w:szCs w:val="18"/>
                <w:lang w:eastAsia="en-US"/>
              </w:rPr>
            </w:pPr>
            <w:r>
              <w:rPr>
                <w:rFonts w:cs="Arial"/>
                <w:bCs/>
                <w:szCs w:val="18"/>
                <w:lang w:eastAsia="en-US"/>
              </w:rPr>
              <w:t>Customer Class</w:t>
            </w:r>
          </w:p>
        </w:tc>
      </w:tr>
      <w:tr w:rsidR="006036C8" w:rsidTr="004D61D7">
        <w:tc>
          <w:tcPr>
            <w:tcW w:w="4860" w:type="dxa"/>
          </w:tcPr>
          <w:p w:rsidR="006036C8" w:rsidRDefault="006036C8" w:rsidP="004D61D7">
            <w:pPr>
              <w:rPr>
                <w:rFonts w:cs="Arial"/>
                <w:bCs/>
                <w:szCs w:val="18"/>
                <w:lang w:eastAsia="en-US"/>
              </w:rPr>
            </w:pPr>
            <w:r>
              <w:rPr>
                <w:rFonts w:cs="Arial"/>
                <w:bCs/>
                <w:szCs w:val="18"/>
                <w:lang w:eastAsia="en-US"/>
              </w:rPr>
              <w:t>SA Type</w:t>
            </w:r>
          </w:p>
        </w:tc>
      </w:tr>
    </w:tbl>
    <w:p w:rsidR="006036C8" w:rsidRDefault="006036C8" w:rsidP="006036C8">
      <w:pPr>
        <w:rPr>
          <w:rFonts w:cs="Arial"/>
          <w:b/>
          <w:lang w:eastAsia="en-US"/>
        </w:rPr>
      </w:pPr>
      <w:r>
        <w:rPr>
          <w:rFonts w:cs="Arial"/>
          <w:b/>
          <w:lang w:eastAsia="en-US"/>
        </w:rPr>
        <w:t xml:space="preserve">Configuration required Y          Entities to Configure:  </w:t>
      </w:r>
    </w:p>
    <w:p w:rsidR="006036C8" w:rsidRDefault="006036C8" w:rsidP="006036C8">
      <w:pPr>
        <w:rPr>
          <w:rFonts w:cs="Arial"/>
          <w:b/>
          <w:lang w:eastAsia="en-US"/>
        </w:rPr>
      </w:pPr>
    </w:p>
    <w:p w:rsidR="00B921D4" w:rsidRDefault="00B921D4" w:rsidP="006036C8">
      <w:pPr>
        <w:rPr>
          <w:lang w:eastAsia="en-US"/>
        </w:rPr>
      </w:pPr>
    </w:p>
    <w:p w:rsidR="00B921D4" w:rsidRDefault="00B921D4" w:rsidP="006036C8">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036C8" w:rsidTr="004D61D7">
        <w:tc>
          <w:tcPr>
            <w:tcW w:w="4860" w:type="dxa"/>
          </w:tcPr>
          <w:p w:rsidR="006036C8" w:rsidRDefault="006036C8" w:rsidP="004D61D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rsidR="006036C8" w:rsidRDefault="006036C8" w:rsidP="006036C8">
      <w:pPr>
        <w:rPr>
          <w:lang w:eastAsia="en-US"/>
        </w:rPr>
      </w:pPr>
      <w:r>
        <w:rPr>
          <w:rFonts w:cs="Arial"/>
          <w:b/>
          <w:lang w:eastAsia="en-US"/>
        </w:rPr>
        <w:t xml:space="preserve">Customizable process N             Process Name:   </w:t>
      </w:r>
    </w:p>
    <w:p w:rsidR="006036C8" w:rsidRDefault="006036C8" w:rsidP="006036C8">
      <w:pPr>
        <w:rPr>
          <w:rFonts w:cs="Arial"/>
          <w:b/>
          <w:u w:val="single"/>
        </w:rPr>
      </w:pPr>
    </w:p>
    <w:p w:rsidR="006036C8" w:rsidRDefault="006036C8" w:rsidP="006036C8">
      <w:pPr>
        <w:rPr>
          <w:rFonts w:cs="Arial"/>
          <w:b/>
          <w:u w:val="single"/>
        </w:rPr>
      </w:pPr>
    </w:p>
    <w:p w:rsidR="00145DC0" w:rsidRDefault="00145DC0">
      <w:pPr>
        <w:rPr>
          <w:rFonts w:ascii="Arial" w:hAnsi="Arial" w:cs="Arial"/>
          <w:b/>
          <w:u w:val="single"/>
          <w:lang w:eastAsia="en-US"/>
        </w:rPr>
      </w:pPr>
    </w:p>
    <w:p w:rsidR="00145DC0" w:rsidRDefault="00145DC0">
      <w:pPr>
        <w:rPr>
          <w:rFonts w:ascii="Arial" w:hAnsi="Arial" w:cs="Arial"/>
          <w:b/>
          <w:u w:val="single"/>
          <w:lang w:eastAsia="en-US"/>
        </w:rPr>
      </w:pPr>
    </w:p>
    <w:p w:rsidR="005304F8" w:rsidRDefault="005304F8">
      <w:pPr>
        <w:rPr>
          <w:rFonts w:cs="Arial"/>
          <w:b/>
          <w:u w:val="single"/>
        </w:rPr>
      </w:pPr>
    </w:p>
    <w:p w:rsidR="005304F8" w:rsidRDefault="00F95844">
      <w:pPr>
        <w:rPr>
          <w:rFonts w:cs="Arial"/>
          <w:b/>
          <w:u w:val="single"/>
        </w:rPr>
      </w:pPr>
      <w:hyperlink w:anchor="BPM1" w:history="1">
        <w:r w:rsidR="005304F8">
          <w:rPr>
            <w:rStyle w:val="Hyperlink"/>
            <w:rFonts w:cs="Arial"/>
            <w:b/>
          </w:rPr>
          <w:t>1.7</w:t>
        </w:r>
      </w:hyperlink>
      <w:r w:rsidR="005304F8">
        <w:rPr>
          <w:rFonts w:cs="Arial"/>
          <w:b/>
          <w:u w:val="single"/>
        </w:rPr>
        <w:t xml:space="preserve"> </w:t>
      </w:r>
      <w:r w:rsidR="006036C8">
        <w:rPr>
          <w:rFonts w:cs="Arial"/>
          <w:b/>
          <w:u w:val="single"/>
        </w:rPr>
        <w:t xml:space="preserve">Apply </w:t>
      </w:r>
      <w:r w:rsidR="005304F8">
        <w:rPr>
          <w:rFonts w:cs="Arial"/>
          <w:b/>
          <w:u w:val="single"/>
        </w:rPr>
        <w:t>Credit to Specific Defined SA</w:t>
      </w:r>
    </w:p>
    <w:p w:rsidR="005304F8" w:rsidRDefault="005304F8">
      <w:pPr>
        <w:rPr>
          <w:rFonts w:cs="Arial"/>
          <w:lang w:eastAsia="en-US"/>
        </w:rPr>
      </w:pPr>
      <w:r>
        <w:rPr>
          <w:b/>
          <w:bCs/>
          <w:lang w:eastAsia="en-US"/>
        </w:rPr>
        <w:t>A</w:t>
      </w:r>
      <w:r w:rsidR="009578D8">
        <w:rPr>
          <w:rFonts w:cs="Arial"/>
          <w:b/>
          <w:lang w:eastAsia="en-US"/>
        </w:rPr>
        <w:t xml:space="preserve">ctor/Role: </w:t>
      </w:r>
      <w:r w:rsidR="009F1D59">
        <w:rPr>
          <w:rFonts w:cs="Arial"/>
          <w:b/>
          <w:lang w:eastAsia="en-US"/>
        </w:rPr>
        <w:t>C2M(CCB)</w:t>
      </w:r>
    </w:p>
    <w:p w:rsidR="005304F8" w:rsidRDefault="005304F8">
      <w:pPr>
        <w:rPr>
          <w:rFonts w:cs="Arial"/>
          <w:b/>
          <w:u w:val="single"/>
          <w:lang w:eastAsia="en-US"/>
        </w:rPr>
      </w:pPr>
      <w:r>
        <w:rPr>
          <w:rFonts w:cs="Arial"/>
          <w:b/>
          <w:lang w:eastAsia="en-US"/>
        </w:rPr>
        <w:t>Description:</w:t>
      </w:r>
    </w:p>
    <w:p w:rsidR="005304F8" w:rsidRDefault="005304F8">
      <w:pPr>
        <w:rPr>
          <w:rFonts w:cs="Arial"/>
          <w:b/>
          <w:u w:val="single"/>
        </w:rPr>
      </w:pPr>
      <w:r>
        <w:rPr>
          <w:lang w:eastAsia="en-US"/>
        </w:rPr>
        <w:t xml:space="preserve">The payment may be applied to the highest priority SA that is eligible for overpayment as defined on the SA type as defined for the Customer Class.   </w:t>
      </w:r>
      <w:r>
        <w:rPr>
          <w:bCs/>
        </w:rPr>
        <w:t>Refer to 4.3.1.1 Manage Payments for details.</w:t>
      </w:r>
    </w:p>
    <w:p w:rsidR="005304F8" w:rsidRDefault="005304F8">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tc>
          <w:tcPr>
            <w:tcW w:w="4860" w:type="dxa"/>
          </w:tcPr>
          <w:p w:rsidR="005304F8" w:rsidRDefault="003A1903">
            <w:pPr>
              <w:rPr>
                <w:rFonts w:cs="Arial"/>
                <w:bCs/>
                <w:szCs w:val="18"/>
                <w:lang w:eastAsia="en-US"/>
              </w:rPr>
            </w:pPr>
            <w:r w:rsidRPr="003A1903">
              <w:rPr>
                <w:rFonts w:cs="Arial"/>
                <w:color w:val="000000"/>
                <w:szCs w:val="16"/>
              </w:rPr>
              <w:t>C1-OVRPYPRTY</w:t>
            </w:r>
            <w:r w:rsidRPr="003A1903" w:rsidDel="003A1903">
              <w:rPr>
                <w:rFonts w:cs="Arial"/>
                <w:color w:val="000000"/>
                <w:szCs w:val="16"/>
              </w:rPr>
              <w:t xml:space="preserve"> </w:t>
            </w:r>
            <w:r w:rsidR="005304F8">
              <w:rPr>
                <w:rFonts w:cs="Arial"/>
                <w:color w:val="000000"/>
                <w:szCs w:val="16"/>
              </w:rPr>
              <w:t>- Keep overpayment on highest priority SA</w:t>
            </w:r>
          </w:p>
        </w:tc>
      </w:tr>
    </w:tbl>
    <w:p w:rsidR="005304F8" w:rsidRDefault="005304F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5304F8" w:rsidRDefault="005304F8">
      <w:pPr>
        <w:jc w:val="center"/>
        <w:rPr>
          <w:lang w:eastAsia="en-US"/>
        </w:rPr>
      </w:pPr>
    </w:p>
    <w:p w:rsidR="005304F8" w:rsidRDefault="005304F8">
      <w:pPr>
        <w:rPr>
          <w:rFonts w:cs="Arial"/>
          <w:b/>
          <w:lang w:eastAsia="en-US"/>
        </w:rPr>
      </w:pPr>
    </w:p>
    <w:p w:rsidR="005B23F8" w:rsidRDefault="005B23F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tc>
          <w:tcPr>
            <w:tcW w:w="4860" w:type="dxa"/>
          </w:tcPr>
          <w:p w:rsidR="005304F8" w:rsidRDefault="005304F8">
            <w:pPr>
              <w:rPr>
                <w:rFonts w:cs="Arial"/>
                <w:bCs/>
                <w:szCs w:val="18"/>
                <w:lang w:eastAsia="en-US"/>
              </w:rPr>
            </w:pPr>
            <w:r>
              <w:rPr>
                <w:rFonts w:cs="Arial"/>
                <w:bCs/>
                <w:szCs w:val="18"/>
                <w:lang w:eastAsia="en-US"/>
              </w:rPr>
              <w:t>Customer Class</w:t>
            </w:r>
          </w:p>
        </w:tc>
      </w:tr>
    </w:tbl>
    <w:p w:rsidR="005B23F8" w:rsidRDefault="005B23F8" w:rsidP="005B23F8">
      <w:pPr>
        <w:rPr>
          <w:rFonts w:cs="Arial"/>
          <w:b/>
          <w:u w:val="single"/>
        </w:rPr>
      </w:pPr>
      <w:r>
        <w:rPr>
          <w:rFonts w:cs="Arial"/>
          <w:b/>
          <w:lang w:eastAsia="en-US"/>
        </w:rPr>
        <w:t xml:space="preserve">Configuration required Y          Entities to Configure:  </w:t>
      </w:r>
    </w:p>
    <w:p w:rsidR="005304F8" w:rsidRDefault="005304F8">
      <w:pPr>
        <w:rPr>
          <w:lang w:eastAsia="en-US"/>
        </w:rPr>
      </w:pPr>
    </w:p>
    <w:p w:rsidR="006036C8" w:rsidRDefault="006036C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036C8" w:rsidTr="004D61D7">
        <w:tc>
          <w:tcPr>
            <w:tcW w:w="4860" w:type="dxa"/>
          </w:tcPr>
          <w:p w:rsidR="006036C8" w:rsidRDefault="006036C8" w:rsidP="004D61D7">
            <w:pPr>
              <w:rPr>
                <w:rFonts w:cs="Arial"/>
                <w:bCs/>
                <w:szCs w:val="18"/>
                <w:lang w:eastAsia="en-US"/>
              </w:rPr>
            </w:pPr>
            <w:r>
              <w:rPr>
                <w:rFonts w:cs="Arial"/>
                <w:color w:val="000000"/>
                <w:szCs w:val="16"/>
              </w:rPr>
              <w:t xml:space="preserve">PUPL - The upload payments process creates </w:t>
            </w:r>
            <w:r>
              <w:rPr>
                <w:rFonts w:cs="Arial"/>
                <w:color w:val="000000"/>
                <w:szCs w:val="16"/>
              </w:rPr>
              <w:lastRenderedPageBreak/>
              <w:t>payment events, payments, and tenders using the records in the various payment staging tables.</w:t>
            </w:r>
          </w:p>
        </w:tc>
      </w:tr>
    </w:tbl>
    <w:p w:rsidR="006036C8" w:rsidRDefault="006036C8" w:rsidP="006036C8">
      <w:pPr>
        <w:rPr>
          <w:lang w:eastAsia="en-US"/>
        </w:rPr>
      </w:pPr>
      <w:r>
        <w:rPr>
          <w:rFonts w:cs="Arial"/>
          <w:b/>
          <w:lang w:eastAsia="en-US"/>
        </w:rPr>
        <w:lastRenderedPageBreak/>
        <w:t xml:space="preserve">Customizable process N             Process Name:   </w:t>
      </w:r>
    </w:p>
    <w:p w:rsidR="006036C8" w:rsidRDefault="006036C8">
      <w:pPr>
        <w:rPr>
          <w:lang w:eastAsia="en-US"/>
        </w:rPr>
      </w:pPr>
    </w:p>
    <w:p w:rsidR="006036C8" w:rsidRDefault="006036C8">
      <w:pPr>
        <w:rPr>
          <w:lang w:eastAsia="en-US"/>
        </w:rPr>
      </w:pPr>
    </w:p>
    <w:p w:rsidR="006036C8" w:rsidRDefault="006036C8">
      <w:pPr>
        <w:rPr>
          <w:lang w:eastAsia="en-US"/>
        </w:rPr>
      </w:pPr>
    </w:p>
    <w:p w:rsidR="006036C8" w:rsidRDefault="006036C8">
      <w:pPr>
        <w:rPr>
          <w:lang w:eastAsia="en-US"/>
        </w:rPr>
      </w:pPr>
    </w:p>
    <w:p w:rsidR="005304F8" w:rsidRDefault="00F95844">
      <w:pPr>
        <w:rPr>
          <w:rFonts w:ascii="Arial" w:hAnsi="Arial" w:cs="Arial"/>
          <w:b/>
          <w:u w:val="single"/>
          <w:lang w:eastAsia="en-US"/>
        </w:rPr>
      </w:pPr>
      <w:hyperlink w:anchor="BPM1" w:history="1">
        <w:r w:rsidR="005304F8">
          <w:rPr>
            <w:rStyle w:val="Hyperlink"/>
            <w:rFonts w:cs="Arial"/>
            <w:b/>
          </w:rPr>
          <w:t>1.8</w:t>
        </w:r>
      </w:hyperlink>
      <w:r w:rsidR="005304F8">
        <w:rPr>
          <w:rFonts w:cs="Arial"/>
          <w:b/>
          <w:u w:val="single"/>
        </w:rPr>
        <w:t xml:space="preserve"> Create Overpayment SA </w:t>
      </w:r>
    </w:p>
    <w:p w:rsidR="005304F8" w:rsidRDefault="005304F8">
      <w:pPr>
        <w:rPr>
          <w:rFonts w:cs="Arial"/>
          <w:lang w:eastAsia="en-US"/>
        </w:rPr>
      </w:pPr>
      <w:r>
        <w:rPr>
          <w:b/>
          <w:bCs/>
          <w:lang w:eastAsia="en-US"/>
        </w:rPr>
        <w:t>A</w:t>
      </w:r>
      <w:r>
        <w:rPr>
          <w:rFonts w:cs="Arial"/>
          <w:b/>
          <w:lang w:eastAsia="en-US"/>
        </w:rPr>
        <w:t xml:space="preserve">ctor/Role: </w:t>
      </w:r>
      <w:r w:rsidR="009F1D59">
        <w:rPr>
          <w:rFonts w:cs="Arial"/>
          <w:b/>
          <w:lang w:eastAsia="en-US"/>
        </w:rPr>
        <w:t>C2M(CCB)</w:t>
      </w:r>
      <w:r>
        <w:rPr>
          <w:rFonts w:cs="Arial"/>
          <w:lang w:eastAsia="en-US"/>
        </w:rPr>
        <w:t xml:space="preserve"> </w:t>
      </w:r>
    </w:p>
    <w:p w:rsidR="005304F8" w:rsidRDefault="005304F8">
      <w:pPr>
        <w:rPr>
          <w:rFonts w:cs="Arial"/>
          <w:b/>
          <w:u w:val="single"/>
          <w:lang w:eastAsia="en-US"/>
        </w:rPr>
      </w:pPr>
      <w:r>
        <w:rPr>
          <w:rFonts w:cs="Arial"/>
          <w:b/>
          <w:lang w:eastAsia="en-US"/>
        </w:rPr>
        <w:t>Description:</w:t>
      </w:r>
    </w:p>
    <w:p w:rsidR="005304F8" w:rsidRDefault="005304F8">
      <w:pPr>
        <w:rPr>
          <w:bCs/>
        </w:rPr>
      </w:pPr>
      <w:r>
        <w:rPr>
          <w:lang w:eastAsia="en-US"/>
        </w:rPr>
        <w:t>An overpay SA may be created for excess credit over the amount of the account’s payoff balance dependent the overpayment distribution</w:t>
      </w:r>
      <w:r w:rsidR="009578D8">
        <w:rPr>
          <w:lang w:eastAsia="en-US"/>
        </w:rPr>
        <w:t xml:space="preserve"> defined on Customer Class.  </w:t>
      </w:r>
      <w:r>
        <w:rPr>
          <w:lang w:eastAsia="en-US"/>
        </w:rPr>
        <w:t xml:space="preserve">The overpayment SA credit will be transferred to other Service Agreements the </w:t>
      </w:r>
      <w:r w:rsidR="009578D8">
        <w:rPr>
          <w:lang w:eastAsia="en-US"/>
        </w:rPr>
        <w:t xml:space="preserve">next time the Account bills. </w:t>
      </w:r>
      <w:r>
        <w:rPr>
          <w:bCs/>
        </w:rPr>
        <w:t>Refer to 4.3.1.1</w:t>
      </w:r>
      <w:r w:rsidR="003A1903">
        <w:rPr>
          <w:bCs/>
        </w:rPr>
        <w:t>.</w:t>
      </w:r>
      <w:r w:rsidR="009F1D59">
        <w:rPr>
          <w:bCs/>
        </w:rPr>
        <w:t>C2M.CCB.</w:t>
      </w:r>
      <w:r>
        <w:rPr>
          <w:bCs/>
        </w:rPr>
        <w:t>Manage Payments for details.</w:t>
      </w:r>
    </w:p>
    <w:p w:rsidR="00BB2F6D" w:rsidRDefault="00BB2F6D">
      <w:pPr>
        <w:rPr>
          <w:bCs/>
        </w:rPr>
      </w:pPr>
    </w:p>
    <w:p w:rsidR="005B23F8" w:rsidRDefault="005B23F8">
      <w:pPr>
        <w:rPr>
          <w:lang w:eastAsia="en-US"/>
        </w:rPr>
      </w:pPr>
    </w:p>
    <w:p w:rsidR="005304F8" w:rsidRDefault="005304F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tc>
          <w:tcPr>
            <w:tcW w:w="4860" w:type="dxa"/>
          </w:tcPr>
          <w:p w:rsidR="005304F8" w:rsidRDefault="0065090F">
            <w:pPr>
              <w:rPr>
                <w:rFonts w:cs="Arial"/>
                <w:bCs/>
                <w:sz w:val="18"/>
                <w:szCs w:val="18"/>
                <w:lang w:eastAsia="en-US"/>
              </w:rPr>
            </w:pPr>
            <w:r w:rsidRPr="0065090F">
              <w:rPr>
                <w:rFonts w:cs="Arial"/>
                <w:bCs/>
                <w:sz w:val="18"/>
                <w:szCs w:val="18"/>
                <w:lang w:eastAsia="en-US"/>
              </w:rPr>
              <w:t>C2M-OVRPY-CR</w:t>
            </w:r>
            <w:r w:rsidRPr="0065090F" w:rsidDel="0065090F">
              <w:rPr>
                <w:rFonts w:cs="Arial"/>
                <w:bCs/>
                <w:sz w:val="18"/>
                <w:szCs w:val="18"/>
                <w:lang w:eastAsia="en-US"/>
              </w:rPr>
              <w:t xml:space="preserve"> </w:t>
            </w:r>
            <w:r w:rsidR="005304F8">
              <w:rPr>
                <w:rFonts w:cs="Arial"/>
                <w:bCs/>
                <w:sz w:val="18"/>
                <w:szCs w:val="18"/>
                <w:lang w:eastAsia="en-US"/>
              </w:rPr>
              <w:t xml:space="preserve">- </w:t>
            </w:r>
            <w:r w:rsidR="005304F8">
              <w:rPr>
                <w:rFonts w:cs="Arial"/>
                <w:color w:val="000000"/>
                <w:szCs w:val="16"/>
              </w:rPr>
              <w:t>Keep overpayment on a "credit SA"</w:t>
            </w:r>
            <w:r w:rsidR="00E9589F">
              <w:rPr>
                <w:rFonts w:cs="Arial"/>
                <w:color w:val="000000"/>
                <w:szCs w:val="16"/>
              </w:rPr>
              <w:t xml:space="preserve"> -CA</w:t>
            </w:r>
          </w:p>
        </w:tc>
      </w:tr>
      <w:tr w:rsidR="003A1903">
        <w:tc>
          <w:tcPr>
            <w:tcW w:w="4860" w:type="dxa"/>
          </w:tcPr>
          <w:p w:rsidR="003A1903" w:rsidRPr="003A1903" w:rsidRDefault="003A1903">
            <w:pPr>
              <w:rPr>
                <w:rFonts w:cs="Arial"/>
                <w:bCs/>
                <w:sz w:val="18"/>
                <w:szCs w:val="18"/>
                <w:lang w:eastAsia="en-US"/>
              </w:rPr>
            </w:pPr>
            <w:r w:rsidRPr="003A1903">
              <w:rPr>
                <w:rFonts w:cs="Arial"/>
                <w:bCs/>
                <w:sz w:val="18"/>
                <w:szCs w:val="18"/>
                <w:lang w:eastAsia="en-US"/>
              </w:rPr>
              <w:t>OVRPY-CREDOH</w:t>
            </w:r>
            <w:r>
              <w:rPr>
                <w:rFonts w:cs="Arial"/>
                <w:bCs/>
                <w:sz w:val="18"/>
                <w:szCs w:val="18"/>
                <w:lang w:eastAsia="en-US"/>
              </w:rPr>
              <w:t xml:space="preserve"> - </w:t>
            </w:r>
            <w:r>
              <w:t xml:space="preserve"> </w:t>
            </w:r>
            <w:r w:rsidRPr="003A1903">
              <w:rPr>
                <w:rFonts w:cs="Arial"/>
                <w:bCs/>
                <w:sz w:val="18"/>
                <w:szCs w:val="18"/>
                <w:lang w:eastAsia="en-US"/>
              </w:rPr>
              <w:t>Keep overpayment on a "credit SA" - Ohio</w:t>
            </w:r>
          </w:p>
        </w:tc>
      </w:tr>
      <w:tr w:rsidR="003A1903">
        <w:tc>
          <w:tcPr>
            <w:tcW w:w="4860" w:type="dxa"/>
          </w:tcPr>
          <w:p w:rsidR="003A1903" w:rsidRPr="003A1903" w:rsidRDefault="003A1903">
            <w:pPr>
              <w:rPr>
                <w:rFonts w:cs="Arial"/>
                <w:bCs/>
                <w:sz w:val="18"/>
                <w:szCs w:val="18"/>
                <w:lang w:eastAsia="en-US"/>
              </w:rPr>
            </w:pPr>
            <w:r w:rsidRPr="003A1903">
              <w:rPr>
                <w:rFonts w:cs="Arial"/>
                <w:bCs/>
                <w:sz w:val="18"/>
                <w:szCs w:val="18"/>
                <w:lang w:eastAsia="en-US"/>
              </w:rPr>
              <w:t>C1-OVRPYPRTY</w:t>
            </w:r>
            <w:r>
              <w:rPr>
                <w:rFonts w:cs="Arial"/>
                <w:bCs/>
                <w:sz w:val="18"/>
                <w:szCs w:val="18"/>
                <w:lang w:eastAsia="en-US"/>
              </w:rPr>
              <w:t xml:space="preserve"> - </w:t>
            </w:r>
            <w:r>
              <w:t xml:space="preserve"> </w:t>
            </w:r>
            <w:r w:rsidRPr="003A1903">
              <w:rPr>
                <w:rFonts w:cs="Arial"/>
                <w:bCs/>
                <w:sz w:val="18"/>
                <w:szCs w:val="18"/>
                <w:lang w:eastAsia="en-US"/>
              </w:rPr>
              <w:t>Keep overpayment on highest priority SA</w:t>
            </w:r>
          </w:p>
        </w:tc>
      </w:tr>
    </w:tbl>
    <w:p w:rsidR="005304F8" w:rsidRDefault="005304F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5304F8" w:rsidRDefault="005304F8">
      <w:pPr>
        <w:pStyle w:val="TOC1"/>
        <w:spacing w:before="0" w:after="0"/>
        <w:rPr>
          <w:rFonts w:ascii="Book Antiqua" w:hAnsi="Book Antiqua" w:cs="Arial"/>
          <w:bCs w:val="0"/>
          <w:caps w:val="0"/>
          <w:lang w:eastAsia="en-US"/>
        </w:rPr>
      </w:pPr>
    </w:p>
    <w:p w:rsidR="005304F8" w:rsidRDefault="005304F8">
      <w:pPr>
        <w:rPr>
          <w:lang w:eastAsia="en-US"/>
        </w:rPr>
      </w:pPr>
    </w:p>
    <w:p w:rsidR="00BB2F6D" w:rsidRDefault="00BB2F6D">
      <w:pPr>
        <w:rPr>
          <w:lang w:eastAsia="en-US"/>
        </w:rPr>
      </w:pPr>
    </w:p>
    <w:p w:rsidR="005304F8" w:rsidRDefault="005304F8">
      <w:pPr>
        <w:rPr>
          <w:lang w:eastAsia="en-US"/>
        </w:rPr>
      </w:pPr>
    </w:p>
    <w:p w:rsidR="005B23F8" w:rsidRDefault="005B23F8">
      <w:pPr>
        <w:rPr>
          <w:lang w:eastAsia="en-US"/>
        </w:rPr>
      </w:pPr>
    </w:p>
    <w:p w:rsidR="00E9589F" w:rsidRDefault="00E9589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tc>
          <w:tcPr>
            <w:tcW w:w="4860" w:type="dxa"/>
          </w:tcPr>
          <w:p w:rsidR="005304F8" w:rsidRDefault="005304F8">
            <w:pPr>
              <w:rPr>
                <w:rFonts w:cs="Arial"/>
                <w:bCs/>
                <w:szCs w:val="18"/>
                <w:lang w:eastAsia="en-US"/>
              </w:rPr>
            </w:pPr>
            <w:r>
              <w:rPr>
                <w:rFonts w:cs="Arial"/>
                <w:bCs/>
                <w:szCs w:val="18"/>
                <w:lang w:eastAsia="en-US"/>
              </w:rPr>
              <w:t xml:space="preserve">Customer Class </w:t>
            </w:r>
          </w:p>
        </w:tc>
      </w:tr>
      <w:tr w:rsidR="005304F8">
        <w:tc>
          <w:tcPr>
            <w:tcW w:w="4860" w:type="dxa"/>
          </w:tcPr>
          <w:p w:rsidR="005304F8" w:rsidRDefault="005304F8">
            <w:pPr>
              <w:rPr>
                <w:rFonts w:cs="Arial"/>
                <w:bCs/>
                <w:szCs w:val="18"/>
                <w:lang w:eastAsia="en-US"/>
              </w:rPr>
            </w:pPr>
            <w:r>
              <w:rPr>
                <w:rFonts w:cs="Arial"/>
                <w:bCs/>
                <w:szCs w:val="18"/>
                <w:lang w:eastAsia="en-US"/>
              </w:rPr>
              <w:t>SA Type</w:t>
            </w:r>
          </w:p>
        </w:tc>
      </w:tr>
    </w:tbl>
    <w:p w:rsidR="005304F8" w:rsidRDefault="005304F8">
      <w:pPr>
        <w:rPr>
          <w:rFonts w:cs="Arial"/>
          <w:b/>
          <w:lang w:eastAsia="en-US"/>
        </w:rPr>
      </w:pPr>
      <w:r>
        <w:rPr>
          <w:rFonts w:cs="Arial"/>
          <w:b/>
          <w:lang w:eastAsia="en-US"/>
        </w:rPr>
        <w:t xml:space="preserve">Configuration required Y          Entities to Configure:  </w:t>
      </w:r>
    </w:p>
    <w:p w:rsidR="005304F8" w:rsidRDefault="005304F8">
      <w:pPr>
        <w:rPr>
          <w:rFonts w:cs="Arial"/>
          <w:lang w:eastAsia="en-US"/>
        </w:rPr>
      </w:pPr>
    </w:p>
    <w:p w:rsidR="005304F8" w:rsidRDefault="005304F8">
      <w:pPr>
        <w:rPr>
          <w:lang w:eastAsia="en-US"/>
        </w:rPr>
      </w:pPr>
    </w:p>
    <w:p w:rsidR="00BB2F6D" w:rsidRDefault="00BB2F6D">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036C8" w:rsidTr="004D61D7">
        <w:tc>
          <w:tcPr>
            <w:tcW w:w="4860" w:type="dxa"/>
          </w:tcPr>
          <w:p w:rsidR="006036C8" w:rsidRDefault="006036C8" w:rsidP="004D61D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rsidR="006036C8" w:rsidRDefault="006036C8" w:rsidP="006036C8">
      <w:pPr>
        <w:rPr>
          <w:lang w:eastAsia="en-US"/>
        </w:rPr>
      </w:pPr>
      <w:r>
        <w:rPr>
          <w:rFonts w:cs="Arial"/>
          <w:b/>
          <w:lang w:eastAsia="en-US"/>
        </w:rPr>
        <w:t xml:space="preserve">Customizable process N             Process Name:   </w:t>
      </w:r>
    </w:p>
    <w:p w:rsidR="005304F8" w:rsidRDefault="005304F8">
      <w:pPr>
        <w:rPr>
          <w:lang w:eastAsia="en-US"/>
        </w:rPr>
      </w:pPr>
    </w:p>
    <w:p w:rsidR="006036C8" w:rsidRDefault="006036C8">
      <w:pPr>
        <w:rPr>
          <w:lang w:eastAsia="en-US"/>
        </w:rPr>
      </w:pPr>
    </w:p>
    <w:p w:rsidR="005304F8" w:rsidRDefault="005304F8">
      <w:pPr>
        <w:rPr>
          <w:rFonts w:ascii="Arial" w:hAnsi="Arial" w:cs="Arial"/>
          <w:b/>
          <w:u w:val="single"/>
          <w:lang w:eastAsia="en-US"/>
        </w:rPr>
      </w:pPr>
    </w:p>
    <w:p w:rsidR="005304F8" w:rsidRDefault="00F95844">
      <w:pPr>
        <w:rPr>
          <w:rFonts w:ascii="Arial" w:hAnsi="Arial" w:cs="Arial"/>
          <w:b/>
          <w:u w:val="single"/>
          <w:lang w:eastAsia="en-US"/>
        </w:rPr>
      </w:pPr>
      <w:hyperlink w:anchor="BPM1" w:history="1">
        <w:r w:rsidR="005304F8">
          <w:rPr>
            <w:rStyle w:val="Hyperlink"/>
            <w:rFonts w:cs="Arial"/>
            <w:b/>
          </w:rPr>
          <w:t>1.9</w:t>
        </w:r>
      </w:hyperlink>
      <w:r w:rsidR="005304F8">
        <w:rPr>
          <w:rFonts w:cs="Arial"/>
          <w:b/>
          <w:u w:val="single"/>
        </w:rPr>
        <w:t xml:space="preserve"> </w:t>
      </w:r>
      <w:r w:rsidR="006036C8">
        <w:rPr>
          <w:rFonts w:cs="Arial"/>
          <w:b/>
          <w:u w:val="single"/>
        </w:rPr>
        <w:t xml:space="preserve">Apply </w:t>
      </w:r>
      <w:r w:rsidR="005304F8">
        <w:rPr>
          <w:rFonts w:cs="Arial"/>
          <w:b/>
          <w:u w:val="single"/>
        </w:rPr>
        <w:t>Credit to Overpayment SA</w:t>
      </w:r>
    </w:p>
    <w:p w:rsidR="005304F8" w:rsidRDefault="005304F8">
      <w:pPr>
        <w:rPr>
          <w:rFonts w:cs="Arial"/>
          <w:lang w:eastAsia="en-US"/>
        </w:rPr>
      </w:pPr>
      <w:r>
        <w:rPr>
          <w:b/>
          <w:bCs/>
          <w:lang w:eastAsia="en-US"/>
        </w:rPr>
        <w:t>A</w:t>
      </w:r>
      <w:r>
        <w:rPr>
          <w:rFonts w:cs="Arial"/>
          <w:b/>
          <w:lang w:eastAsia="en-US"/>
        </w:rPr>
        <w:t xml:space="preserve">ctor/Role: </w:t>
      </w:r>
      <w:r w:rsidR="009F1D59">
        <w:rPr>
          <w:rFonts w:cs="Arial"/>
          <w:b/>
          <w:lang w:eastAsia="en-US"/>
        </w:rPr>
        <w:t>C2M(CCB)</w:t>
      </w:r>
      <w:r>
        <w:rPr>
          <w:rFonts w:cs="Arial"/>
          <w:lang w:eastAsia="en-US"/>
        </w:rPr>
        <w:t xml:space="preserve"> </w:t>
      </w:r>
    </w:p>
    <w:p w:rsidR="005304F8" w:rsidRDefault="005304F8">
      <w:pPr>
        <w:rPr>
          <w:rFonts w:cs="Arial"/>
          <w:b/>
          <w:u w:val="single"/>
          <w:lang w:eastAsia="en-US"/>
        </w:rPr>
      </w:pPr>
      <w:r>
        <w:rPr>
          <w:rFonts w:cs="Arial"/>
          <w:b/>
          <w:lang w:eastAsia="en-US"/>
        </w:rPr>
        <w:t>Description:</w:t>
      </w:r>
    </w:p>
    <w:p w:rsidR="005B23F8" w:rsidRDefault="005304F8">
      <w:pPr>
        <w:rPr>
          <w:bCs/>
        </w:rPr>
      </w:pPr>
      <w:r>
        <w:rPr>
          <w:lang w:eastAsia="en-US"/>
        </w:rPr>
        <w:t>The overpayment is transferred to a new S</w:t>
      </w:r>
      <w:r w:rsidR="009578D8">
        <w:rPr>
          <w:lang w:eastAsia="en-US"/>
        </w:rPr>
        <w:t xml:space="preserve">A (excess credit SA type). </w:t>
      </w:r>
      <w:r>
        <w:rPr>
          <w:lang w:eastAsia="en-US"/>
        </w:rPr>
        <w:t xml:space="preserve">The overpayment SA credit will be transferred to other Service Agreements the </w:t>
      </w:r>
      <w:r w:rsidR="009578D8">
        <w:rPr>
          <w:lang w:eastAsia="en-US"/>
        </w:rPr>
        <w:t xml:space="preserve">next time the Account bills. </w:t>
      </w:r>
      <w:r>
        <w:rPr>
          <w:bCs/>
        </w:rPr>
        <w:t xml:space="preserve">Refer to 4.3.1.1 </w:t>
      </w:r>
      <w:r w:rsidR="009F1D59">
        <w:rPr>
          <w:bCs/>
        </w:rPr>
        <w:t>C2M.CCB.</w:t>
      </w:r>
      <w:r>
        <w:rPr>
          <w:bCs/>
        </w:rPr>
        <w:t>Manage Payments for details.</w:t>
      </w:r>
    </w:p>
    <w:p w:rsidR="00BB2F6D" w:rsidRDefault="00BB2F6D">
      <w:pPr>
        <w:rPr>
          <w:bCs/>
        </w:rPr>
      </w:pPr>
    </w:p>
    <w:p w:rsidR="005304F8" w:rsidRDefault="005304F8">
      <w:pPr>
        <w:rPr>
          <w:lang w:eastAsia="en-US"/>
        </w:rPr>
      </w:pPr>
      <w:r>
        <w:rPr>
          <w:lang w:eastAsia="en-US"/>
        </w:rPr>
        <w:t xml:space="preserve">  </w:t>
      </w:r>
    </w:p>
    <w:p w:rsidR="005304F8" w:rsidRDefault="005304F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tc>
          <w:tcPr>
            <w:tcW w:w="4860" w:type="dxa"/>
          </w:tcPr>
          <w:p w:rsidR="005304F8" w:rsidRDefault="0011301B" w:rsidP="00CA4EBB">
            <w:pPr>
              <w:rPr>
                <w:rFonts w:cs="Arial"/>
                <w:bCs/>
                <w:sz w:val="18"/>
                <w:szCs w:val="18"/>
                <w:lang w:eastAsia="en-US"/>
              </w:rPr>
            </w:pPr>
            <w:r>
              <w:rPr>
                <w:rFonts w:cs="Arial"/>
                <w:bCs/>
                <w:sz w:val="18"/>
                <w:szCs w:val="18"/>
                <w:lang w:eastAsia="en-US"/>
              </w:rPr>
              <w:t>C2M-</w:t>
            </w:r>
            <w:r w:rsidR="003A1903" w:rsidRPr="003A1903">
              <w:rPr>
                <w:rFonts w:cs="Arial"/>
                <w:bCs/>
                <w:sz w:val="18"/>
                <w:szCs w:val="18"/>
                <w:lang w:eastAsia="en-US"/>
              </w:rPr>
              <w:t>OVRPY-CR</w:t>
            </w:r>
            <w:r w:rsidR="003A1903" w:rsidRPr="003A1903" w:rsidDel="003A1903">
              <w:rPr>
                <w:rFonts w:cs="Arial"/>
                <w:bCs/>
                <w:sz w:val="18"/>
                <w:szCs w:val="18"/>
                <w:lang w:eastAsia="en-US"/>
              </w:rPr>
              <w:t xml:space="preserve"> </w:t>
            </w:r>
            <w:r w:rsidR="005304F8">
              <w:rPr>
                <w:rFonts w:cs="Arial"/>
                <w:bCs/>
                <w:sz w:val="18"/>
                <w:szCs w:val="18"/>
                <w:lang w:eastAsia="en-US"/>
              </w:rPr>
              <w:t xml:space="preserve">- </w:t>
            </w:r>
            <w:r w:rsidR="005304F8">
              <w:rPr>
                <w:rFonts w:cs="Arial"/>
                <w:color w:val="000000"/>
                <w:szCs w:val="16"/>
              </w:rPr>
              <w:t>Keep overpayment on a "credit SA"</w:t>
            </w:r>
            <w:r>
              <w:rPr>
                <w:rFonts w:cs="Arial"/>
                <w:color w:val="000000"/>
                <w:szCs w:val="16"/>
              </w:rPr>
              <w:t xml:space="preserve"> - CA</w:t>
            </w:r>
          </w:p>
        </w:tc>
      </w:tr>
    </w:tbl>
    <w:p w:rsidR="005304F8" w:rsidRDefault="005304F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5304F8" w:rsidRDefault="005304F8">
      <w:pPr>
        <w:rPr>
          <w:lang w:eastAsia="en-US"/>
        </w:rPr>
      </w:pPr>
    </w:p>
    <w:p w:rsidR="005304F8" w:rsidRDefault="005304F8">
      <w:pPr>
        <w:rPr>
          <w:lang w:eastAsia="en-US"/>
        </w:rPr>
      </w:pPr>
    </w:p>
    <w:p w:rsidR="005B23F8" w:rsidRDefault="005B23F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tc>
          <w:tcPr>
            <w:tcW w:w="4860" w:type="dxa"/>
          </w:tcPr>
          <w:p w:rsidR="005304F8" w:rsidRDefault="005304F8">
            <w:pPr>
              <w:rPr>
                <w:rFonts w:cs="Arial"/>
                <w:bCs/>
                <w:szCs w:val="18"/>
                <w:lang w:eastAsia="en-US"/>
              </w:rPr>
            </w:pPr>
            <w:r>
              <w:rPr>
                <w:rFonts w:cs="Arial"/>
                <w:bCs/>
                <w:szCs w:val="18"/>
                <w:lang w:eastAsia="en-US"/>
              </w:rPr>
              <w:t xml:space="preserve">Customer Class </w:t>
            </w:r>
          </w:p>
        </w:tc>
      </w:tr>
      <w:tr w:rsidR="005304F8">
        <w:tc>
          <w:tcPr>
            <w:tcW w:w="4860" w:type="dxa"/>
          </w:tcPr>
          <w:p w:rsidR="005304F8" w:rsidRDefault="005304F8">
            <w:pPr>
              <w:rPr>
                <w:rFonts w:cs="Arial"/>
                <w:bCs/>
                <w:szCs w:val="18"/>
                <w:lang w:eastAsia="en-US"/>
              </w:rPr>
            </w:pPr>
            <w:r>
              <w:rPr>
                <w:rFonts w:cs="Arial"/>
                <w:bCs/>
                <w:szCs w:val="18"/>
                <w:lang w:eastAsia="en-US"/>
              </w:rPr>
              <w:lastRenderedPageBreak/>
              <w:t>SA Type</w:t>
            </w:r>
          </w:p>
        </w:tc>
      </w:tr>
    </w:tbl>
    <w:p w:rsidR="005304F8" w:rsidRDefault="005304F8">
      <w:pPr>
        <w:rPr>
          <w:rFonts w:cs="Arial"/>
          <w:b/>
          <w:lang w:eastAsia="en-US"/>
        </w:rPr>
      </w:pPr>
      <w:r>
        <w:rPr>
          <w:rFonts w:cs="Arial"/>
          <w:b/>
          <w:lang w:eastAsia="en-US"/>
        </w:rPr>
        <w:t xml:space="preserve">Configuration required Y          Entities to Configure:  </w:t>
      </w:r>
    </w:p>
    <w:p w:rsidR="005304F8" w:rsidRDefault="005304F8">
      <w:pPr>
        <w:rPr>
          <w:rFonts w:ascii="Arial" w:hAnsi="Arial" w:cs="Arial"/>
          <w:b/>
          <w:u w:val="single"/>
          <w:lang w:eastAsia="en-US"/>
        </w:rPr>
      </w:pPr>
    </w:p>
    <w:p w:rsidR="005304F8" w:rsidRDefault="005304F8">
      <w:pPr>
        <w:rPr>
          <w:rFonts w:ascii="Arial" w:hAnsi="Arial" w:cs="Arial"/>
          <w:b/>
          <w:u w:val="single"/>
          <w:lang w:eastAsia="en-US"/>
        </w:rPr>
      </w:pPr>
    </w:p>
    <w:p w:rsidR="005304F8" w:rsidRDefault="005304F8">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036C8" w:rsidTr="004D61D7">
        <w:tc>
          <w:tcPr>
            <w:tcW w:w="4860" w:type="dxa"/>
          </w:tcPr>
          <w:p w:rsidR="006036C8" w:rsidRDefault="006036C8" w:rsidP="004D61D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rsidR="006036C8" w:rsidRDefault="006036C8" w:rsidP="006036C8">
      <w:pPr>
        <w:rPr>
          <w:lang w:eastAsia="en-US"/>
        </w:rPr>
      </w:pPr>
      <w:r>
        <w:rPr>
          <w:rFonts w:cs="Arial"/>
          <w:b/>
          <w:lang w:eastAsia="en-US"/>
        </w:rPr>
        <w:t xml:space="preserve">Customizable process N             Process Name:   </w:t>
      </w:r>
    </w:p>
    <w:p w:rsidR="005304F8" w:rsidRDefault="005304F8">
      <w:pPr>
        <w:rPr>
          <w:rFonts w:ascii="Arial" w:hAnsi="Arial" w:cs="Arial"/>
          <w:b/>
          <w:u w:val="single"/>
          <w:lang w:eastAsia="en-US"/>
        </w:rPr>
      </w:pPr>
    </w:p>
    <w:p w:rsidR="005304F8" w:rsidRDefault="005304F8">
      <w:pPr>
        <w:rPr>
          <w:rFonts w:ascii="Arial" w:hAnsi="Arial" w:cs="Arial"/>
          <w:b/>
          <w:u w:val="single"/>
          <w:lang w:eastAsia="en-US"/>
        </w:rPr>
      </w:pPr>
    </w:p>
    <w:p w:rsidR="005304F8" w:rsidRDefault="005304F8">
      <w:pPr>
        <w:rPr>
          <w:rFonts w:ascii="Arial" w:hAnsi="Arial" w:cs="Arial"/>
          <w:b/>
          <w:u w:val="single"/>
          <w:lang w:eastAsia="en-US"/>
        </w:rPr>
      </w:pPr>
    </w:p>
    <w:p w:rsidR="005304F8" w:rsidRDefault="005304F8">
      <w:pPr>
        <w:rPr>
          <w:rFonts w:ascii="Arial" w:hAnsi="Arial" w:cs="Arial"/>
          <w:b/>
          <w:u w:val="single"/>
          <w:lang w:eastAsia="en-US"/>
        </w:rPr>
      </w:pPr>
    </w:p>
    <w:p w:rsidR="006036C8" w:rsidRDefault="00F95844" w:rsidP="006036C8">
      <w:pPr>
        <w:rPr>
          <w:rFonts w:ascii="Arial" w:hAnsi="Arial" w:cs="Arial"/>
          <w:b/>
          <w:u w:val="single"/>
          <w:lang w:eastAsia="en-US"/>
        </w:rPr>
      </w:pPr>
      <w:hyperlink w:anchor="BPM1" w:history="1">
        <w:r w:rsidR="006036C8">
          <w:rPr>
            <w:rStyle w:val="Hyperlink"/>
            <w:rFonts w:cs="Arial"/>
            <w:b/>
          </w:rPr>
          <w:t>2.0</w:t>
        </w:r>
      </w:hyperlink>
      <w:r w:rsidR="006036C8">
        <w:rPr>
          <w:rFonts w:cs="Arial"/>
          <w:b/>
          <w:u w:val="single"/>
        </w:rPr>
        <w:t xml:space="preserve"> Populate Distribution Details </w:t>
      </w:r>
      <w:r w:rsidR="00C63691">
        <w:rPr>
          <w:rFonts w:cs="Arial"/>
          <w:b/>
          <w:u w:val="single"/>
        </w:rPr>
        <w:t>to</w:t>
      </w:r>
      <w:r w:rsidR="006036C8">
        <w:rPr>
          <w:rFonts w:cs="Arial"/>
          <w:b/>
          <w:u w:val="single"/>
        </w:rPr>
        <w:t xml:space="preserve"> Specific SAs</w:t>
      </w:r>
      <w:r w:rsidR="006036C8">
        <w:rPr>
          <w:rFonts w:cs="Arial"/>
          <w:b/>
          <w:u w:val="single"/>
          <w:lang w:eastAsia="en-US"/>
        </w:rPr>
        <w:t xml:space="preserve"> </w:t>
      </w:r>
    </w:p>
    <w:p w:rsidR="006036C8" w:rsidRDefault="006036C8" w:rsidP="006036C8">
      <w:pPr>
        <w:rPr>
          <w:rFonts w:cs="Arial"/>
          <w:lang w:eastAsia="en-US"/>
        </w:rPr>
      </w:pPr>
      <w:r>
        <w:rPr>
          <w:b/>
          <w:bCs/>
          <w:lang w:eastAsia="en-US"/>
        </w:rPr>
        <w:t>A</w:t>
      </w:r>
      <w:r>
        <w:rPr>
          <w:rFonts w:cs="Arial"/>
          <w:b/>
          <w:lang w:eastAsia="en-US"/>
        </w:rPr>
        <w:t xml:space="preserve">ctor/Role: </w:t>
      </w:r>
      <w:r w:rsidR="00C63691">
        <w:rPr>
          <w:rFonts w:cs="Arial"/>
          <w:b/>
          <w:lang w:eastAsia="en-US"/>
        </w:rPr>
        <w:t>Authorized User</w:t>
      </w:r>
    </w:p>
    <w:p w:rsidR="006036C8" w:rsidRDefault="006036C8" w:rsidP="006036C8">
      <w:pPr>
        <w:tabs>
          <w:tab w:val="left" w:pos="4605"/>
        </w:tabs>
        <w:rPr>
          <w:rFonts w:cs="Arial"/>
          <w:b/>
          <w:lang w:eastAsia="en-US"/>
        </w:rPr>
      </w:pPr>
      <w:r>
        <w:rPr>
          <w:rFonts w:cs="Arial"/>
          <w:b/>
          <w:lang w:eastAsia="en-US"/>
        </w:rPr>
        <w:t>Description:</w:t>
      </w:r>
      <w:r>
        <w:rPr>
          <w:rFonts w:cs="Arial"/>
          <w:b/>
          <w:lang w:eastAsia="en-US"/>
        </w:rPr>
        <w:tab/>
      </w:r>
    </w:p>
    <w:p w:rsidR="006036C8" w:rsidRDefault="006036C8" w:rsidP="006036C8">
      <w:pPr>
        <w:rPr>
          <w:lang w:eastAsia="en-US"/>
        </w:rPr>
      </w:pPr>
      <w:r>
        <w:rPr>
          <w:lang w:eastAsia="en-US"/>
        </w:rPr>
        <w:t xml:space="preserve">The </w:t>
      </w:r>
      <w:r w:rsidR="00C63691">
        <w:rPr>
          <w:lang w:eastAsia="en-US"/>
        </w:rPr>
        <w:t>Authorized User</w:t>
      </w:r>
      <w:r>
        <w:rPr>
          <w:lang w:eastAsia="en-US"/>
        </w:rPr>
        <w:t xml:space="preserve"> may define the amount allocated to each of the account’s service agreements.  </w:t>
      </w:r>
    </w:p>
    <w:p w:rsidR="006036C8" w:rsidRDefault="006036C8" w:rsidP="006036C8">
      <w:pPr>
        <w:rPr>
          <w:rFonts w:ascii="Arial" w:hAnsi="Arial" w:cs="Arial"/>
          <w:b/>
          <w:u w:val="single"/>
          <w:lang w:eastAsia="en-US"/>
        </w:rPr>
      </w:pPr>
    </w:p>
    <w:p w:rsidR="006036C8" w:rsidRDefault="006036C8" w:rsidP="006036C8">
      <w:pPr>
        <w:rPr>
          <w:lang w:eastAsia="en-US"/>
        </w:rPr>
      </w:pPr>
    </w:p>
    <w:p w:rsidR="006036C8" w:rsidRDefault="00F95844" w:rsidP="006036C8">
      <w:pPr>
        <w:rPr>
          <w:rFonts w:ascii="Arial" w:hAnsi="Arial" w:cs="Arial"/>
          <w:b/>
          <w:u w:val="single"/>
          <w:lang w:eastAsia="en-US"/>
        </w:rPr>
      </w:pPr>
      <w:hyperlink w:anchor="BPM1" w:history="1">
        <w:r w:rsidR="006036C8">
          <w:rPr>
            <w:rStyle w:val="Hyperlink"/>
            <w:rFonts w:cs="Arial"/>
            <w:b/>
          </w:rPr>
          <w:t xml:space="preserve">2.1  </w:t>
        </w:r>
      </w:hyperlink>
      <w:r w:rsidR="006036C8">
        <w:rPr>
          <w:rFonts w:cs="Arial"/>
          <w:b/>
          <w:u w:val="single"/>
        </w:rPr>
        <w:t xml:space="preserve"> Request Default Distribution Prior to Freezing Payment</w:t>
      </w:r>
      <w:r w:rsidR="006036C8">
        <w:rPr>
          <w:rFonts w:cs="Arial"/>
          <w:b/>
          <w:u w:val="single"/>
          <w:lang w:eastAsia="en-US"/>
        </w:rPr>
        <w:t xml:space="preserve"> </w:t>
      </w:r>
    </w:p>
    <w:p w:rsidR="006036C8" w:rsidRDefault="006036C8" w:rsidP="006036C8">
      <w:pPr>
        <w:rPr>
          <w:rFonts w:cs="Arial"/>
          <w:lang w:eastAsia="en-US"/>
        </w:rPr>
      </w:pPr>
      <w:r>
        <w:rPr>
          <w:b/>
          <w:bCs/>
          <w:lang w:eastAsia="en-US"/>
        </w:rPr>
        <w:t>A</w:t>
      </w:r>
      <w:r>
        <w:rPr>
          <w:rFonts w:cs="Arial"/>
          <w:b/>
          <w:lang w:eastAsia="en-US"/>
        </w:rPr>
        <w:t xml:space="preserve">ctor/Role: </w:t>
      </w:r>
      <w:r w:rsidR="00C63691">
        <w:rPr>
          <w:rFonts w:cs="Arial"/>
          <w:b/>
          <w:lang w:eastAsia="en-US"/>
        </w:rPr>
        <w:t>Authorized User</w:t>
      </w:r>
    </w:p>
    <w:p w:rsidR="006036C8" w:rsidRDefault="006036C8" w:rsidP="006036C8">
      <w:pPr>
        <w:rPr>
          <w:rFonts w:cs="Arial"/>
          <w:b/>
          <w:u w:val="single"/>
          <w:lang w:eastAsia="en-US"/>
        </w:rPr>
      </w:pPr>
      <w:r>
        <w:rPr>
          <w:rFonts w:cs="Arial"/>
          <w:b/>
          <w:lang w:eastAsia="en-US"/>
        </w:rPr>
        <w:t>Description:</w:t>
      </w:r>
    </w:p>
    <w:p w:rsidR="006036C8" w:rsidRDefault="006036C8" w:rsidP="006036C8">
      <w:pPr>
        <w:rPr>
          <w:rFonts w:cs="Arial"/>
          <w:bCs/>
          <w:lang w:eastAsia="en-US"/>
        </w:rPr>
      </w:pPr>
      <w:r>
        <w:rPr>
          <w:rFonts w:cs="Arial"/>
          <w:bCs/>
          <w:lang w:eastAsia="en-US"/>
        </w:rPr>
        <w:t xml:space="preserve">The </w:t>
      </w:r>
      <w:r w:rsidR="00C63691">
        <w:rPr>
          <w:lang w:eastAsia="en-US"/>
        </w:rPr>
        <w:t>Authorized User</w:t>
      </w:r>
      <w:r>
        <w:rPr>
          <w:rFonts w:cs="Arial"/>
          <w:bCs/>
          <w:lang w:eastAsia="en-US"/>
        </w:rPr>
        <w:t xml:space="preserve"> may also decide to request the default distribution </w:t>
      </w:r>
      <w:r>
        <w:rPr>
          <w:lang w:eastAsia="en-US"/>
        </w:rPr>
        <w:t>according to the configured distribution prior to freezing the payment.</w:t>
      </w:r>
    </w:p>
    <w:p w:rsidR="006036C8" w:rsidRDefault="006036C8" w:rsidP="006036C8">
      <w:pPr>
        <w:rPr>
          <w:rFonts w:ascii="Arial" w:hAnsi="Arial" w:cs="Arial"/>
          <w:b/>
          <w:u w:val="single"/>
          <w:lang w:eastAsia="en-US"/>
        </w:rPr>
      </w:pPr>
    </w:p>
    <w:p w:rsidR="006036C8" w:rsidRDefault="00F95844" w:rsidP="006036C8">
      <w:pPr>
        <w:rPr>
          <w:b/>
          <w:bCs/>
          <w:u w:val="single"/>
          <w:lang w:eastAsia="en-US"/>
        </w:rPr>
      </w:pPr>
      <w:hyperlink w:anchor="BPM1" w:history="1">
        <w:r w:rsidR="006036C8">
          <w:rPr>
            <w:rStyle w:val="Hyperlink"/>
            <w:rFonts w:cs="Arial"/>
            <w:b/>
            <w:lang w:eastAsia="en-US"/>
          </w:rPr>
          <w:t>2.2</w:t>
        </w:r>
      </w:hyperlink>
      <w:r w:rsidR="006036C8">
        <w:rPr>
          <w:rFonts w:ascii="Arial" w:hAnsi="Arial" w:cs="Arial"/>
          <w:b/>
          <w:u w:val="single"/>
          <w:lang w:eastAsia="en-US"/>
        </w:rPr>
        <w:t xml:space="preserve"> Evaluate </w:t>
      </w:r>
      <w:r w:rsidR="00DC3A95">
        <w:rPr>
          <w:rFonts w:ascii="Arial" w:hAnsi="Arial" w:cs="Arial"/>
          <w:b/>
          <w:u w:val="single"/>
          <w:lang w:eastAsia="en-US"/>
        </w:rPr>
        <w:t xml:space="preserve">Payment </w:t>
      </w:r>
      <w:r w:rsidR="006036C8">
        <w:rPr>
          <w:rFonts w:ascii="Arial" w:hAnsi="Arial" w:cs="Arial"/>
          <w:b/>
          <w:u w:val="single"/>
          <w:lang w:eastAsia="en-US"/>
        </w:rPr>
        <w:t>Distribution</w:t>
      </w:r>
      <w:r w:rsidR="006036C8">
        <w:rPr>
          <w:b/>
          <w:bCs/>
          <w:u w:val="single"/>
          <w:lang w:eastAsia="en-US"/>
        </w:rPr>
        <w:t xml:space="preserve"> </w:t>
      </w:r>
    </w:p>
    <w:p w:rsidR="006036C8" w:rsidRDefault="006036C8" w:rsidP="006036C8">
      <w:pPr>
        <w:rPr>
          <w:rFonts w:cs="Arial"/>
          <w:lang w:eastAsia="en-US"/>
        </w:rPr>
      </w:pPr>
      <w:r>
        <w:rPr>
          <w:b/>
          <w:bCs/>
          <w:lang w:eastAsia="en-US"/>
        </w:rPr>
        <w:t>A</w:t>
      </w:r>
      <w:r>
        <w:rPr>
          <w:rFonts w:cs="Arial"/>
          <w:b/>
          <w:lang w:eastAsia="en-US"/>
        </w:rPr>
        <w:t xml:space="preserve">ctor/Role: </w:t>
      </w:r>
      <w:r w:rsidR="00C63691">
        <w:rPr>
          <w:rFonts w:cs="Arial"/>
          <w:b/>
          <w:lang w:eastAsia="en-US"/>
        </w:rPr>
        <w:t>Authorized User</w:t>
      </w:r>
    </w:p>
    <w:p w:rsidR="006036C8" w:rsidRDefault="006036C8" w:rsidP="006036C8">
      <w:pPr>
        <w:rPr>
          <w:rFonts w:cs="Arial"/>
          <w:b/>
          <w:u w:val="single"/>
          <w:lang w:eastAsia="en-US"/>
        </w:rPr>
      </w:pPr>
      <w:r>
        <w:rPr>
          <w:rFonts w:cs="Arial"/>
          <w:b/>
          <w:lang w:eastAsia="en-US"/>
        </w:rPr>
        <w:t>Description:</w:t>
      </w:r>
    </w:p>
    <w:p w:rsidR="006036C8" w:rsidRDefault="006036C8" w:rsidP="006036C8">
      <w:pPr>
        <w:rPr>
          <w:lang w:eastAsia="en-US"/>
        </w:rPr>
      </w:pPr>
      <w:r>
        <w:rPr>
          <w:lang w:eastAsia="en-US"/>
        </w:rPr>
        <w:t>The Authorized User reviews and determines whether or not to accept the current Distribution and Payment allocation.</w:t>
      </w:r>
    </w:p>
    <w:p w:rsidR="006036C8" w:rsidRDefault="006036C8" w:rsidP="006036C8">
      <w:pPr>
        <w:rPr>
          <w:rFonts w:cs="Arial"/>
          <w:lang w:eastAsia="en-US"/>
        </w:rPr>
      </w:pPr>
      <w:r>
        <w:rPr>
          <w:rFonts w:cs="Arial"/>
          <w:lang w:eastAsia="en-US"/>
        </w:rPr>
        <w:t xml:space="preserve"> </w:t>
      </w:r>
    </w:p>
    <w:p w:rsidR="006036C8" w:rsidRDefault="00F95844" w:rsidP="006036C8">
      <w:pPr>
        <w:rPr>
          <w:b/>
          <w:bCs/>
          <w:u w:val="single"/>
          <w:lang w:eastAsia="en-US"/>
        </w:rPr>
      </w:pPr>
      <w:hyperlink w:anchor="BPM1" w:history="1">
        <w:r w:rsidR="006036C8">
          <w:rPr>
            <w:rStyle w:val="Hyperlink"/>
            <w:rFonts w:cs="Arial"/>
            <w:b/>
            <w:lang w:eastAsia="en-US"/>
          </w:rPr>
          <w:t>2.3</w:t>
        </w:r>
      </w:hyperlink>
      <w:r w:rsidR="006036C8">
        <w:rPr>
          <w:rFonts w:ascii="Arial" w:hAnsi="Arial" w:cs="Arial"/>
          <w:b/>
          <w:u w:val="single"/>
          <w:lang w:eastAsia="en-US"/>
        </w:rPr>
        <w:t xml:space="preserve"> Change Distribution Details</w:t>
      </w:r>
      <w:r w:rsidR="006036C8">
        <w:rPr>
          <w:b/>
          <w:bCs/>
          <w:u w:val="single"/>
          <w:lang w:eastAsia="en-US"/>
        </w:rPr>
        <w:t xml:space="preserve"> </w:t>
      </w:r>
    </w:p>
    <w:p w:rsidR="006036C8" w:rsidRDefault="006036C8" w:rsidP="006036C8">
      <w:pPr>
        <w:rPr>
          <w:rFonts w:cs="Arial"/>
          <w:lang w:eastAsia="en-US"/>
        </w:rPr>
      </w:pPr>
      <w:r>
        <w:rPr>
          <w:b/>
          <w:bCs/>
          <w:lang w:eastAsia="en-US"/>
        </w:rPr>
        <w:t>A</w:t>
      </w:r>
      <w:r>
        <w:rPr>
          <w:rFonts w:cs="Arial"/>
          <w:b/>
          <w:lang w:eastAsia="en-US"/>
        </w:rPr>
        <w:t xml:space="preserve">ctor/Role: </w:t>
      </w:r>
      <w:r w:rsidR="00C63691">
        <w:rPr>
          <w:rFonts w:cs="Arial"/>
          <w:b/>
          <w:lang w:eastAsia="en-US"/>
        </w:rPr>
        <w:t>Authorized User</w:t>
      </w:r>
    </w:p>
    <w:p w:rsidR="006036C8" w:rsidRDefault="006036C8" w:rsidP="006036C8">
      <w:pPr>
        <w:rPr>
          <w:rFonts w:cs="Arial"/>
          <w:b/>
          <w:u w:val="single"/>
          <w:lang w:eastAsia="en-US"/>
        </w:rPr>
      </w:pPr>
      <w:r>
        <w:rPr>
          <w:rFonts w:cs="Arial"/>
          <w:b/>
          <w:lang w:eastAsia="en-US"/>
        </w:rPr>
        <w:t>Description:</w:t>
      </w:r>
    </w:p>
    <w:p w:rsidR="006036C8" w:rsidRDefault="006036C8" w:rsidP="006036C8">
      <w:pPr>
        <w:rPr>
          <w:lang w:eastAsia="en-US"/>
        </w:rPr>
      </w:pPr>
      <w:r>
        <w:rPr>
          <w:lang w:eastAsia="en-US"/>
        </w:rPr>
        <w:t>Upon review, the</w:t>
      </w:r>
      <w:r w:rsidR="00C63691">
        <w:rPr>
          <w:lang w:eastAsia="en-US"/>
        </w:rPr>
        <w:t xml:space="preserve"> </w:t>
      </w:r>
      <w:r>
        <w:rPr>
          <w:lang w:eastAsia="en-US"/>
        </w:rPr>
        <w:t xml:space="preserve">Authorized User determines to make changes to the existing Distribution and enters those allocation changes for various Service Agreements.  </w:t>
      </w:r>
    </w:p>
    <w:p w:rsidR="006036C8" w:rsidRDefault="006036C8" w:rsidP="006036C8">
      <w:pPr>
        <w:rPr>
          <w:lang w:eastAsia="en-US"/>
        </w:rPr>
      </w:pPr>
    </w:p>
    <w:p w:rsidR="006036C8" w:rsidRDefault="00F95844" w:rsidP="006036C8">
      <w:pPr>
        <w:rPr>
          <w:b/>
          <w:bCs/>
          <w:u w:val="single"/>
          <w:lang w:eastAsia="en-US"/>
        </w:rPr>
      </w:pPr>
      <w:hyperlink w:anchor="BPM1" w:history="1">
        <w:r w:rsidR="006036C8">
          <w:rPr>
            <w:rStyle w:val="Hyperlink"/>
            <w:rFonts w:cs="Arial"/>
            <w:b/>
            <w:lang w:eastAsia="en-US"/>
          </w:rPr>
          <w:t>2.4</w:t>
        </w:r>
      </w:hyperlink>
      <w:r w:rsidR="006036C8">
        <w:rPr>
          <w:rFonts w:ascii="Arial" w:hAnsi="Arial" w:cs="Arial"/>
          <w:b/>
          <w:u w:val="single"/>
          <w:lang w:eastAsia="en-US"/>
        </w:rPr>
        <w:t xml:space="preserve"> Update Distribution </w:t>
      </w:r>
    </w:p>
    <w:p w:rsidR="006036C8" w:rsidRDefault="006036C8" w:rsidP="006036C8">
      <w:pPr>
        <w:rPr>
          <w:rFonts w:cs="Arial"/>
          <w:lang w:eastAsia="en-US"/>
        </w:rPr>
      </w:pPr>
      <w:r>
        <w:rPr>
          <w:b/>
          <w:bCs/>
          <w:lang w:eastAsia="en-US"/>
        </w:rPr>
        <w:t>A</w:t>
      </w:r>
      <w:r>
        <w:rPr>
          <w:rFonts w:cs="Arial"/>
          <w:b/>
          <w:lang w:eastAsia="en-US"/>
        </w:rPr>
        <w:t xml:space="preserve">ctor/Role: </w:t>
      </w:r>
      <w:r w:rsidR="009F1D59">
        <w:rPr>
          <w:rFonts w:cs="Arial"/>
          <w:b/>
          <w:lang w:eastAsia="en-US"/>
        </w:rPr>
        <w:t>C2M(CCB)</w:t>
      </w:r>
      <w:r>
        <w:rPr>
          <w:rFonts w:cs="Arial"/>
          <w:b/>
          <w:lang w:eastAsia="en-US"/>
        </w:rPr>
        <w:t xml:space="preserve"> </w:t>
      </w:r>
      <w:r>
        <w:rPr>
          <w:rFonts w:cs="Arial"/>
          <w:lang w:eastAsia="en-US"/>
        </w:rPr>
        <w:t xml:space="preserve"> </w:t>
      </w:r>
    </w:p>
    <w:p w:rsidR="006036C8" w:rsidRDefault="006036C8" w:rsidP="006036C8">
      <w:pPr>
        <w:rPr>
          <w:rFonts w:cs="Arial"/>
          <w:b/>
          <w:u w:val="single"/>
          <w:lang w:eastAsia="en-US"/>
        </w:rPr>
      </w:pPr>
      <w:r>
        <w:rPr>
          <w:rFonts w:cs="Arial"/>
          <w:b/>
          <w:lang w:eastAsia="en-US"/>
        </w:rPr>
        <w:t>Description:</w:t>
      </w:r>
    </w:p>
    <w:p w:rsidR="006036C8" w:rsidRDefault="006036C8" w:rsidP="006036C8">
      <w:pPr>
        <w:rPr>
          <w:lang w:eastAsia="en-US"/>
        </w:rPr>
      </w:pPr>
      <w:r>
        <w:rPr>
          <w:lang w:eastAsia="en-US"/>
        </w:rPr>
        <w:t xml:space="preserve">Any changes in the Distribution allocation are updated in </w:t>
      </w:r>
      <w:r w:rsidR="009F1D59">
        <w:rPr>
          <w:lang w:eastAsia="en-US"/>
        </w:rPr>
        <w:t>C2M(CCB)</w:t>
      </w:r>
      <w:r>
        <w:rPr>
          <w:lang w:eastAsia="en-US"/>
        </w:rPr>
        <w:t xml:space="preserve">.  </w:t>
      </w:r>
    </w:p>
    <w:p w:rsidR="006036C8" w:rsidRDefault="006036C8" w:rsidP="006036C8">
      <w:pPr>
        <w:rPr>
          <w:rFonts w:cs="Arial"/>
          <w:lang w:eastAsia="en-US"/>
        </w:rPr>
      </w:pPr>
    </w:p>
    <w:p w:rsidR="006036C8" w:rsidRDefault="00F95844" w:rsidP="006036C8">
      <w:pPr>
        <w:rPr>
          <w:b/>
          <w:bCs/>
          <w:u w:val="single"/>
          <w:lang w:eastAsia="en-US"/>
        </w:rPr>
      </w:pPr>
      <w:hyperlink w:anchor="BPM1" w:history="1">
        <w:r w:rsidR="006036C8">
          <w:rPr>
            <w:rStyle w:val="Hyperlink"/>
            <w:rFonts w:cs="Arial"/>
            <w:b/>
            <w:lang w:eastAsia="en-US"/>
          </w:rPr>
          <w:t>2.5</w:t>
        </w:r>
      </w:hyperlink>
      <w:r w:rsidR="006036C8">
        <w:rPr>
          <w:rFonts w:ascii="Arial" w:hAnsi="Arial" w:cs="Arial"/>
          <w:b/>
          <w:u w:val="single"/>
          <w:lang w:eastAsia="en-US"/>
        </w:rPr>
        <w:t xml:space="preserve"> Request Freeze Payment </w:t>
      </w:r>
    </w:p>
    <w:p w:rsidR="006036C8" w:rsidRDefault="006036C8" w:rsidP="006036C8">
      <w:pPr>
        <w:rPr>
          <w:rFonts w:cs="Arial"/>
          <w:lang w:eastAsia="en-US"/>
        </w:rPr>
      </w:pPr>
      <w:r>
        <w:rPr>
          <w:b/>
          <w:bCs/>
          <w:lang w:eastAsia="en-US"/>
        </w:rPr>
        <w:t>A</w:t>
      </w:r>
      <w:r>
        <w:rPr>
          <w:rFonts w:cs="Arial"/>
          <w:b/>
          <w:lang w:eastAsia="en-US"/>
        </w:rPr>
        <w:t xml:space="preserve">ctor/Role: </w:t>
      </w:r>
      <w:r w:rsidR="00C63691">
        <w:rPr>
          <w:rFonts w:cs="Arial"/>
          <w:b/>
          <w:lang w:eastAsia="en-US"/>
        </w:rPr>
        <w:t>Authorized User</w:t>
      </w:r>
    </w:p>
    <w:p w:rsidR="006036C8" w:rsidRDefault="006036C8" w:rsidP="006036C8">
      <w:pPr>
        <w:rPr>
          <w:rFonts w:cs="Arial"/>
          <w:b/>
          <w:u w:val="single"/>
          <w:lang w:eastAsia="en-US"/>
        </w:rPr>
      </w:pPr>
      <w:r>
        <w:rPr>
          <w:rFonts w:cs="Arial"/>
          <w:b/>
          <w:lang w:eastAsia="en-US"/>
        </w:rPr>
        <w:t>Description:</w:t>
      </w:r>
    </w:p>
    <w:p w:rsidR="006036C8" w:rsidRDefault="006036C8" w:rsidP="006036C8">
      <w:pPr>
        <w:rPr>
          <w:lang w:eastAsia="en-US"/>
        </w:rPr>
      </w:pPr>
      <w:r>
        <w:rPr>
          <w:lang w:eastAsia="en-US"/>
        </w:rPr>
        <w:t xml:space="preserve">The Authorized User freezes the </w:t>
      </w:r>
      <w:hyperlink w:anchor="_Payment" w:history="1">
        <w:r>
          <w:rPr>
            <w:rStyle w:val="Hyperlink"/>
            <w:lang w:eastAsia="en-US"/>
          </w:rPr>
          <w:t>Payment</w:t>
        </w:r>
      </w:hyperlink>
      <w:r>
        <w:rPr>
          <w:lang w:eastAsia="en-US"/>
        </w:rPr>
        <w:t xml:space="preserve">.  </w:t>
      </w:r>
    </w:p>
    <w:p w:rsidR="006036C8" w:rsidRDefault="006036C8" w:rsidP="006036C8">
      <w:pPr>
        <w:rPr>
          <w:rFonts w:ascii="Arial" w:hAnsi="Arial" w:cs="Arial"/>
          <w:b/>
          <w:u w:val="single"/>
          <w:lang w:eastAsia="en-US"/>
        </w:rPr>
      </w:pPr>
    </w:p>
    <w:p w:rsidR="006036C8" w:rsidRDefault="00F95844" w:rsidP="006036C8">
      <w:pPr>
        <w:rPr>
          <w:b/>
          <w:bCs/>
          <w:u w:val="single"/>
          <w:lang w:eastAsia="en-US"/>
        </w:rPr>
      </w:pPr>
      <w:hyperlink w:anchor="BPM1" w:history="1">
        <w:r w:rsidR="006036C8">
          <w:rPr>
            <w:rStyle w:val="Hyperlink"/>
            <w:rFonts w:cs="Arial"/>
            <w:b/>
            <w:lang w:eastAsia="en-US"/>
          </w:rPr>
          <w:t>2.6</w:t>
        </w:r>
      </w:hyperlink>
      <w:r w:rsidR="006036C8">
        <w:rPr>
          <w:rFonts w:ascii="Arial" w:hAnsi="Arial" w:cs="Arial"/>
          <w:b/>
          <w:u w:val="single"/>
          <w:lang w:eastAsia="en-US"/>
        </w:rPr>
        <w:t xml:space="preserve"> Upload Payment Information </w:t>
      </w:r>
    </w:p>
    <w:p w:rsidR="006036C8" w:rsidRDefault="006036C8" w:rsidP="006036C8">
      <w:pPr>
        <w:rPr>
          <w:rFonts w:cs="Arial"/>
          <w:lang w:eastAsia="en-US"/>
        </w:rPr>
      </w:pPr>
      <w:r>
        <w:rPr>
          <w:b/>
          <w:bCs/>
          <w:lang w:eastAsia="en-US"/>
        </w:rPr>
        <w:t>A</w:t>
      </w:r>
      <w:r>
        <w:rPr>
          <w:rFonts w:cs="Arial"/>
          <w:b/>
          <w:lang w:eastAsia="en-US"/>
        </w:rPr>
        <w:t xml:space="preserve">ctor/Role: </w:t>
      </w:r>
      <w:r w:rsidR="009F1D59">
        <w:rPr>
          <w:rFonts w:cs="Arial"/>
          <w:b/>
          <w:lang w:eastAsia="en-US"/>
        </w:rPr>
        <w:t>C2M(CCB)</w:t>
      </w:r>
      <w:r>
        <w:rPr>
          <w:rFonts w:cs="Arial"/>
          <w:b/>
          <w:lang w:eastAsia="en-US"/>
        </w:rPr>
        <w:t xml:space="preserve"> </w:t>
      </w:r>
      <w:r>
        <w:rPr>
          <w:rFonts w:cs="Arial"/>
          <w:lang w:eastAsia="en-US"/>
        </w:rPr>
        <w:t xml:space="preserve"> </w:t>
      </w:r>
    </w:p>
    <w:p w:rsidR="006036C8" w:rsidRDefault="006036C8" w:rsidP="006036C8">
      <w:pPr>
        <w:rPr>
          <w:rFonts w:cs="Arial"/>
          <w:b/>
          <w:u w:val="single"/>
          <w:lang w:eastAsia="en-US"/>
        </w:rPr>
      </w:pPr>
      <w:r>
        <w:rPr>
          <w:rFonts w:cs="Arial"/>
          <w:b/>
          <w:lang w:eastAsia="en-US"/>
        </w:rPr>
        <w:lastRenderedPageBreak/>
        <w:t>Description:</w:t>
      </w:r>
    </w:p>
    <w:p w:rsidR="006036C8" w:rsidRDefault="006036C8" w:rsidP="006036C8">
      <w:pPr>
        <w:rPr>
          <w:lang w:eastAsia="en-US"/>
        </w:rPr>
      </w:pPr>
      <w:r>
        <w:rPr>
          <w:lang w:eastAsia="en-US"/>
        </w:rPr>
        <w:t xml:space="preserve">Most payments are added in </w:t>
      </w:r>
      <w:r w:rsidR="009F1D59">
        <w:rPr>
          <w:lang w:eastAsia="en-US"/>
        </w:rPr>
        <w:t>C2M(CCB)</w:t>
      </w:r>
      <w:r>
        <w:rPr>
          <w:lang w:eastAsia="en-US"/>
        </w:rPr>
        <w:t xml:space="preserve"> through external interfaces such as lock box, payment station, or remittance processor.  Process X refers to the mechanism used by your organization to populate the various staging tables. </w:t>
      </w:r>
    </w:p>
    <w:p w:rsidR="006036C8" w:rsidRDefault="006036C8" w:rsidP="006036C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036C8" w:rsidTr="004D61D7">
        <w:tc>
          <w:tcPr>
            <w:tcW w:w="4860" w:type="dxa"/>
          </w:tcPr>
          <w:p w:rsidR="006036C8" w:rsidRDefault="006036C8" w:rsidP="004D61D7">
            <w:pPr>
              <w:rPr>
                <w:rFonts w:cs="Arial"/>
                <w:bCs/>
                <w:szCs w:val="18"/>
                <w:lang w:eastAsia="en-US"/>
              </w:rPr>
            </w:pPr>
            <w:r>
              <w:rPr>
                <w:rFonts w:cs="Arial"/>
                <w:bCs/>
                <w:szCs w:val="18"/>
                <w:lang w:eastAsia="en-US"/>
              </w:rPr>
              <w:t xml:space="preserve">Process X - This is a completely custom process designed to add the required staging tables in </w:t>
            </w:r>
            <w:r w:rsidR="009F1D59">
              <w:rPr>
                <w:rFonts w:cs="Arial"/>
                <w:bCs/>
                <w:szCs w:val="18"/>
                <w:lang w:eastAsia="en-US"/>
              </w:rPr>
              <w:t>C2M(CCB)</w:t>
            </w:r>
            <w:r>
              <w:rPr>
                <w:rFonts w:cs="Arial"/>
                <w:bCs/>
                <w:szCs w:val="18"/>
                <w:lang w:eastAsia="en-US"/>
              </w:rPr>
              <w:t xml:space="preserve">. </w:t>
            </w:r>
          </w:p>
        </w:tc>
      </w:tr>
    </w:tbl>
    <w:p w:rsidR="006036C8" w:rsidRDefault="006036C8" w:rsidP="006036C8">
      <w:pPr>
        <w:rPr>
          <w:rFonts w:cs="Arial"/>
          <w:b/>
          <w:lang w:eastAsia="en-US"/>
        </w:rPr>
      </w:pPr>
      <w:r>
        <w:rPr>
          <w:rFonts w:cs="Arial"/>
          <w:b/>
          <w:lang w:eastAsia="en-US"/>
        </w:rPr>
        <w:t xml:space="preserve">Customizable process Y            Process Name    </w:t>
      </w:r>
    </w:p>
    <w:p w:rsidR="006036C8" w:rsidRDefault="006036C8" w:rsidP="006036C8">
      <w:pPr>
        <w:rPr>
          <w:rFonts w:cs="Arial"/>
          <w:b/>
          <w:lang w:eastAsia="en-US"/>
        </w:rPr>
      </w:pPr>
      <w:r>
        <w:rPr>
          <w:rFonts w:cs="Arial"/>
          <w:b/>
          <w:lang w:eastAsia="en-US"/>
        </w:rPr>
        <w:t xml:space="preserve">                 </w:t>
      </w:r>
    </w:p>
    <w:p w:rsidR="005304F8" w:rsidRDefault="005304F8">
      <w:pPr>
        <w:rPr>
          <w:rFonts w:ascii="Arial" w:hAnsi="Arial" w:cs="Arial"/>
          <w:b/>
          <w:u w:val="single"/>
          <w:lang w:eastAsia="en-US"/>
        </w:rPr>
      </w:pPr>
    </w:p>
    <w:p w:rsidR="005B23F8" w:rsidRDefault="005B23F8">
      <w:pPr>
        <w:rPr>
          <w:rFonts w:ascii="Arial" w:hAnsi="Arial" w:cs="Arial"/>
          <w:b/>
          <w:u w:val="single"/>
          <w:lang w:eastAsia="en-US"/>
        </w:rPr>
      </w:pPr>
    </w:p>
    <w:p w:rsidR="005B23F8" w:rsidRDefault="005B23F8">
      <w:pPr>
        <w:rPr>
          <w:rFonts w:ascii="Arial" w:hAnsi="Arial" w:cs="Arial"/>
          <w:b/>
          <w:u w:val="single"/>
          <w:lang w:eastAsia="en-US"/>
        </w:rPr>
      </w:pPr>
    </w:p>
    <w:p w:rsidR="005304F8" w:rsidRDefault="005304F8">
      <w:pPr>
        <w:rPr>
          <w:rFonts w:cs="Arial"/>
          <w:lang w:eastAsia="en-US"/>
        </w:rPr>
      </w:pPr>
    </w:p>
    <w:p w:rsidR="005304F8" w:rsidRDefault="005304F8">
      <w:pPr>
        <w:rPr>
          <w:rFonts w:ascii="Arial" w:hAnsi="Arial" w:cs="Arial"/>
          <w:b/>
          <w:u w:val="single"/>
          <w:lang w:eastAsia="en-US"/>
        </w:rPr>
      </w:pPr>
    </w:p>
    <w:p w:rsidR="005304F8" w:rsidRDefault="005304F8">
      <w:pPr>
        <w:rPr>
          <w:rFonts w:ascii="Arial" w:hAnsi="Arial" w:cs="Arial"/>
          <w:b/>
          <w:u w:val="single"/>
          <w:lang w:eastAsia="en-US"/>
        </w:rPr>
      </w:pPr>
    </w:p>
    <w:p w:rsidR="005304F8" w:rsidRDefault="005304F8">
      <w:pPr>
        <w:rPr>
          <w:rFonts w:ascii="Arial" w:hAnsi="Arial" w:cs="Arial"/>
          <w:b/>
          <w:u w:val="single"/>
          <w:lang w:eastAsia="en-US"/>
        </w:rPr>
      </w:pPr>
    </w:p>
    <w:p w:rsidR="005304F8" w:rsidRDefault="005304F8">
      <w:pPr>
        <w:pStyle w:val="Heading2"/>
      </w:pPr>
      <w:bookmarkStart w:id="30" w:name="_Toc499823590"/>
      <w:r>
        <w:lastRenderedPageBreak/>
        <w:t>Test Documentation related to the Current Process</w:t>
      </w:r>
      <w:bookmarkEnd w:id="30"/>
      <w:r>
        <w:t xml:space="preserve"> </w:t>
      </w:r>
    </w:p>
    <w:p w:rsidR="005304F8" w:rsidRDefault="005304F8">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5304F8">
        <w:trPr>
          <w:cantSplit/>
          <w:tblHeader/>
        </w:trPr>
        <w:tc>
          <w:tcPr>
            <w:tcW w:w="990" w:type="dxa"/>
            <w:tcBorders>
              <w:top w:val="single" w:sz="12" w:space="0" w:color="auto"/>
              <w:left w:val="single" w:sz="12" w:space="0" w:color="auto"/>
              <w:bottom w:val="nil"/>
              <w:right w:val="single" w:sz="6" w:space="0" w:color="auto"/>
            </w:tcBorders>
            <w:shd w:val="pct10" w:color="auto" w:fill="auto"/>
          </w:tcPr>
          <w:p w:rsidR="005304F8" w:rsidRDefault="005304F8">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rsidR="005304F8" w:rsidRDefault="005304F8">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rsidR="005304F8" w:rsidRDefault="005304F8">
            <w:pPr>
              <w:pStyle w:val="TableHeading"/>
            </w:pPr>
            <w:r>
              <w:t>Test Type</w:t>
            </w:r>
          </w:p>
        </w:tc>
      </w:tr>
      <w:tr w:rsidR="005304F8">
        <w:trPr>
          <w:cantSplit/>
          <w:trHeight w:hRule="exact" w:val="60"/>
          <w:tblHeader/>
        </w:trPr>
        <w:tc>
          <w:tcPr>
            <w:tcW w:w="990" w:type="dxa"/>
            <w:tcBorders>
              <w:top w:val="single" w:sz="6" w:space="0" w:color="auto"/>
              <w:left w:val="nil"/>
              <w:bottom w:val="single" w:sz="6" w:space="0" w:color="auto"/>
              <w:right w:val="nil"/>
            </w:tcBorders>
            <w:shd w:val="pct50" w:color="auto" w:fill="auto"/>
          </w:tcPr>
          <w:p w:rsidR="005304F8" w:rsidRDefault="005304F8">
            <w:pPr>
              <w:pStyle w:val="TableText"/>
              <w:rPr>
                <w:sz w:val="8"/>
              </w:rPr>
            </w:pPr>
          </w:p>
        </w:tc>
        <w:tc>
          <w:tcPr>
            <w:tcW w:w="5586" w:type="dxa"/>
            <w:tcBorders>
              <w:top w:val="single" w:sz="6" w:space="0" w:color="auto"/>
              <w:left w:val="nil"/>
              <w:bottom w:val="single" w:sz="6" w:space="0" w:color="auto"/>
              <w:right w:val="nil"/>
            </w:tcBorders>
            <w:shd w:val="pct50" w:color="auto" w:fill="auto"/>
          </w:tcPr>
          <w:p w:rsidR="005304F8" w:rsidRDefault="005304F8">
            <w:pPr>
              <w:pStyle w:val="TableText"/>
              <w:rPr>
                <w:sz w:val="8"/>
              </w:rPr>
            </w:pPr>
          </w:p>
        </w:tc>
        <w:tc>
          <w:tcPr>
            <w:tcW w:w="1014" w:type="dxa"/>
            <w:tcBorders>
              <w:top w:val="single" w:sz="6" w:space="0" w:color="auto"/>
              <w:left w:val="nil"/>
              <w:bottom w:val="single" w:sz="6" w:space="0" w:color="auto"/>
              <w:right w:val="nil"/>
            </w:tcBorders>
            <w:shd w:val="pct50" w:color="auto" w:fill="auto"/>
          </w:tcPr>
          <w:p w:rsidR="005304F8" w:rsidRDefault="005304F8">
            <w:pPr>
              <w:pStyle w:val="TableText"/>
              <w:rPr>
                <w:sz w:val="8"/>
              </w:rPr>
            </w:pPr>
          </w:p>
        </w:tc>
      </w:tr>
      <w:tr w:rsidR="005304F8">
        <w:trPr>
          <w:cantSplit/>
          <w:trHeight w:val="255"/>
        </w:trPr>
        <w:tc>
          <w:tcPr>
            <w:tcW w:w="990" w:type="dxa"/>
            <w:tcBorders>
              <w:top w:val="nil"/>
              <w:left w:val="single" w:sz="12" w:space="0" w:color="auto"/>
              <w:bottom w:val="single" w:sz="6" w:space="0" w:color="auto"/>
              <w:right w:val="single" w:sz="6" w:space="0" w:color="auto"/>
            </w:tcBorders>
          </w:tcPr>
          <w:p w:rsidR="005304F8" w:rsidRDefault="005304F8">
            <w:pPr>
              <w:pStyle w:val="TableText"/>
            </w:pPr>
            <w:r>
              <w:t xml:space="preserve"> </w:t>
            </w:r>
          </w:p>
        </w:tc>
        <w:tc>
          <w:tcPr>
            <w:tcW w:w="5586" w:type="dxa"/>
            <w:tcBorders>
              <w:top w:val="nil"/>
              <w:left w:val="single" w:sz="6" w:space="0" w:color="auto"/>
              <w:bottom w:val="single" w:sz="6" w:space="0" w:color="auto"/>
              <w:right w:val="single" w:sz="6" w:space="0" w:color="auto"/>
            </w:tcBorders>
          </w:tcPr>
          <w:p w:rsidR="005304F8" w:rsidRDefault="005304F8">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rsidR="005304F8" w:rsidRDefault="005304F8">
            <w:pPr>
              <w:pStyle w:val="TableText"/>
            </w:pPr>
          </w:p>
        </w:tc>
      </w:tr>
      <w:tr w:rsidR="005304F8">
        <w:trPr>
          <w:cantSplit/>
        </w:trPr>
        <w:tc>
          <w:tcPr>
            <w:tcW w:w="990" w:type="dxa"/>
            <w:tcBorders>
              <w:top w:val="single" w:sz="6" w:space="0" w:color="auto"/>
              <w:left w:val="single" w:sz="12" w:space="0" w:color="auto"/>
              <w:bottom w:val="single" w:sz="6" w:space="0" w:color="auto"/>
              <w:right w:val="single" w:sz="6" w:space="0" w:color="auto"/>
            </w:tcBorders>
          </w:tcPr>
          <w:p w:rsidR="005304F8" w:rsidRDefault="005304F8">
            <w:pPr>
              <w:pStyle w:val="TableText"/>
            </w:pPr>
          </w:p>
        </w:tc>
        <w:tc>
          <w:tcPr>
            <w:tcW w:w="5586" w:type="dxa"/>
            <w:tcBorders>
              <w:top w:val="single" w:sz="6" w:space="0" w:color="auto"/>
              <w:left w:val="single" w:sz="6" w:space="0" w:color="auto"/>
              <w:bottom w:val="single" w:sz="6" w:space="0" w:color="auto"/>
              <w:right w:val="single" w:sz="6" w:space="0" w:color="auto"/>
            </w:tcBorders>
          </w:tcPr>
          <w:p w:rsidR="005304F8" w:rsidRDefault="005304F8">
            <w:pPr>
              <w:pStyle w:val="TableText"/>
            </w:pPr>
          </w:p>
        </w:tc>
        <w:tc>
          <w:tcPr>
            <w:tcW w:w="1014" w:type="dxa"/>
            <w:tcBorders>
              <w:top w:val="single" w:sz="6" w:space="0" w:color="auto"/>
              <w:left w:val="single" w:sz="6" w:space="0" w:color="auto"/>
              <w:bottom w:val="single" w:sz="6" w:space="0" w:color="auto"/>
              <w:right w:val="single" w:sz="6" w:space="0" w:color="auto"/>
            </w:tcBorders>
          </w:tcPr>
          <w:p w:rsidR="005304F8" w:rsidRDefault="005304F8">
            <w:pPr>
              <w:pStyle w:val="TableText"/>
            </w:pPr>
          </w:p>
        </w:tc>
      </w:tr>
      <w:tr w:rsidR="005304F8">
        <w:trPr>
          <w:cantSplit/>
        </w:trPr>
        <w:tc>
          <w:tcPr>
            <w:tcW w:w="990" w:type="dxa"/>
            <w:tcBorders>
              <w:top w:val="single" w:sz="6" w:space="0" w:color="auto"/>
              <w:left w:val="single" w:sz="12" w:space="0" w:color="auto"/>
              <w:bottom w:val="single" w:sz="6" w:space="0" w:color="auto"/>
              <w:right w:val="single" w:sz="6" w:space="0" w:color="auto"/>
            </w:tcBorders>
          </w:tcPr>
          <w:p w:rsidR="005304F8" w:rsidRDefault="005304F8">
            <w:pPr>
              <w:pStyle w:val="TableText"/>
            </w:pPr>
          </w:p>
        </w:tc>
        <w:tc>
          <w:tcPr>
            <w:tcW w:w="5586" w:type="dxa"/>
            <w:tcBorders>
              <w:top w:val="single" w:sz="6" w:space="0" w:color="auto"/>
              <w:left w:val="single" w:sz="6" w:space="0" w:color="auto"/>
              <w:bottom w:val="single" w:sz="6" w:space="0" w:color="auto"/>
              <w:right w:val="single" w:sz="6" w:space="0" w:color="auto"/>
            </w:tcBorders>
          </w:tcPr>
          <w:p w:rsidR="005304F8" w:rsidRDefault="005304F8">
            <w:pPr>
              <w:pStyle w:val="TableText"/>
            </w:pPr>
          </w:p>
        </w:tc>
        <w:tc>
          <w:tcPr>
            <w:tcW w:w="1014" w:type="dxa"/>
            <w:tcBorders>
              <w:top w:val="single" w:sz="6" w:space="0" w:color="auto"/>
              <w:left w:val="single" w:sz="6" w:space="0" w:color="auto"/>
              <w:bottom w:val="single" w:sz="6" w:space="0" w:color="auto"/>
              <w:right w:val="single" w:sz="6" w:space="0" w:color="auto"/>
            </w:tcBorders>
          </w:tcPr>
          <w:p w:rsidR="005304F8" w:rsidRDefault="005304F8">
            <w:pPr>
              <w:pStyle w:val="TableText"/>
            </w:pPr>
          </w:p>
        </w:tc>
      </w:tr>
      <w:tr w:rsidR="005304F8">
        <w:trPr>
          <w:cantSplit/>
        </w:trPr>
        <w:tc>
          <w:tcPr>
            <w:tcW w:w="990" w:type="dxa"/>
            <w:tcBorders>
              <w:top w:val="single" w:sz="6" w:space="0" w:color="auto"/>
              <w:left w:val="single" w:sz="12" w:space="0" w:color="auto"/>
              <w:bottom w:val="single" w:sz="12" w:space="0" w:color="auto"/>
              <w:right w:val="single" w:sz="6" w:space="0" w:color="auto"/>
            </w:tcBorders>
          </w:tcPr>
          <w:p w:rsidR="005304F8" w:rsidRDefault="005304F8">
            <w:pPr>
              <w:pStyle w:val="TableText"/>
            </w:pPr>
          </w:p>
        </w:tc>
        <w:tc>
          <w:tcPr>
            <w:tcW w:w="5586" w:type="dxa"/>
            <w:tcBorders>
              <w:top w:val="single" w:sz="6" w:space="0" w:color="auto"/>
              <w:left w:val="single" w:sz="6" w:space="0" w:color="auto"/>
              <w:bottom w:val="single" w:sz="12" w:space="0" w:color="auto"/>
              <w:right w:val="single" w:sz="6" w:space="0" w:color="auto"/>
            </w:tcBorders>
          </w:tcPr>
          <w:p w:rsidR="005304F8" w:rsidRDefault="005304F8">
            <w:pPr>
              <w:pStyle w:val="TableText"/>
            </w:pPr>
          </w:p>
        </w:tc>
        <w:tc>
          <w:tcPr>
            <w:tcW w:w="1014" w:type="dxa"/>
            <w:tcBorders>
              <w:top w:val="single" w:sz="6" w:space="0" w:color="auto"/>
              <w:left w:val="single" w:sz="6" w:space="0" w:color="auto"/>
              <w:bottom w:val="single" w:sz="12" w:space="0" w:color="auto"/>
              <w:right w:val="single" w:sz="6" w:space="0" w:color="auto"/>
            </w:tcBorders>
          </w:tcPr>
          <w:p w:rsidR="005304F8" w:rsidRDefault="005304F8">
            <w:pPr>
              <w:pStyle w:val="TableText"/>
            </w:pPr>
          </w:p>
        </w:tc>
      </w:tr>
    </w:tbl>
    <w:p w:rsidR="005304F8" w:rsidRDefault="005304F8">
      <w:pPr>
        <w:keepNext/>
        <w:keepLines/>
        <w:spacing w:before="120" w:after="120"/>
        <w:rPr>
          <w:b/>
        </w:rPr>
      </w:pPr>
    </w:p>
    <w:p w:rsidR="005304F8" w:rsidRDefault="005304F8">
      <w:pPr>
        <w:pStyle w:val="Heading2"/>
      </w:pPr>
      <w:bookmarkStart w:id="31" w:name="_Toc274897481"/>
      <w:bookmarkStart w:id="32" w:name="_Toc499823591"/>
      <w:r>
        <w:lastRenderedPageBreak/>
        <w:t>Document Control</w:t>
      </w:r>
      <w:bookmarkEnd w:id="31"/>
      <w:bookmarkEnd w:id="32"/>
    </w:p>
    <w:p w:rsidR="005304F8" w:rsidRDefault="005304F8">
      <w:pPr>
        <w:keepNext/>
        <w:keepLines/>
        <w:spacing w:before="120" w:after="120"/>
        <w:rPr>
          <w:b/>
        </w:rPr>
      </w:pPr>
      <w:r>
        <w:rPr>
          <w:b/>
        </w:rPr>
        <w:t>Change Record</w:t>
      </w:r>
    </w:p>
    <w:p w:rsidR="005304F8" w:rsidRDefault="00F95844">
      <w:pPr>
        <w:pStyle w:val="BodyText"/>
        <w:ind w:left="8640" w:firstLine="720"/>
      </w:pPr>
      <w:r>
        <w:fldChar w:fldCharType="begin"/>
      </w:r>
      <w:r>
        <w:instrText xml:space="preserve"> SECTIONPAGES  \* MERGEFORMAT </w:instrText>
      </w:r>
      <w:r>
        <w:fldChar w:fldCharType="separate"/>
      </w:r>
      <w:r w:rsidR="005304F8">
        <w:rPr>
          <w:noProof/>
          <w:color w:val="FFFFFF"/>
          <w:sz w:val="10"/>
        </w:rPr>
        <w:t>1</w:t>
      </w:r>
      <w:r>
        <w:rPr>
          <w:noProof/>
          <w:color w:val="FFFFFF"/>
          <w:sz w:val="10"/>
        </w:rPr>
        <w:fldChar w:fldCharType="end"/>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5304F8" w:rsidTr="00390EC0">
        <w:trPr>
          <w:cantSplit/>
          <w:tblHeader/>
        </w:trPr>
        <w:tc>
          <w:tcPr>
            <w:tcW w:w="1086" w:type="dxa"/>
            <w:tcBorders>
              <w:top w:val="single" w:sz="12" w:space="0" w:color="auto"/>
              <w:left w:val="single" w:sz="12" w:space="0" w:color="auto"/>
              <w:bottom w:val="nil"/>
              <w:right w:val="nil"/>
            </w:tcBorders>
            <w:shd w:val="pct10" w:color="auto" w:fill="auto"/>
          </w:tcPr>
          <w:p w:rsidR="005304F8" w:rsidRDefault="005304F8">
            <w:pPr>
              <w:pStyle w:val="TableHeading"/>
            </w:pPr>
            <w:r>
              <w:t>Date</w:t>
            </w:r>
          </w:p>
        </w:tc>
        <w:tc>
          <w:tcPr>
            <w:tcW w:w="1794" w:type="dxa"/>
            <w:tcBorders>
              <w:top w:val="single" w:sz="12" w:space="0" w:color="auto"/>
              <w:left w:val="nil"/>
              <w:bottom w:val="nil"/>
              <w:right w:val="nil"/>
            </w:tcBorders>
            <w:shd w:val="pct10" w:color="auto" w:fill="auto"/>
          </w:tcPr>
          <w:p w:rsidR="005304F8" w:rsidRDefault="005304F8">
            <w:pPr>
              <w:pStyle w:val="TableHeading"/>
            </w:pPr>
            <w:r>
              <w:t>Author</w:t>
            </w:r>
          </w:p>
        </w:tc>
        <w:tc>
          <w:tcPr>
            <w:tcW w:w="906" w:type="dxa"/>
            <w:tcBorders>
              <w:top w:val="single" w:sz="12" w:space="0" w:color="auto"/>
              <w:left w:val="nil"/>
              <w:bottom w:val="nil"/>
              <w:right w:val="nil"/>
            </w:tcBorders>
            <w:shd w:val="pct10" w:color="auto" w:fill="auto"/>
          </w:tcPr>
          <w:p w:rsidR="005304F8" w:rsidRDefault="005304F8">
            <w:pPr>
              <w:pStyle w:val="TableHeading"/>
            </w:pPr>
            <w:r>
              <w:t>Version</w:t>
            </w:r>
          </w:p>
        </w:tc>
        <w:tc>
          <w:tcPr>
            <w:tcW w:w="3870" w:type="dxa"/>
            <w:tcBorders>
              <w:top w:val="single" w:sz="12" w:space="0" w:color="auto"/>
              <w:left w:val="nil"/>
              <w:bottom w:val="nil"/>
              <w:right w:val="single" w:sz="12" w:space="0" w:color="auto"/>
            </w:tcBorders>
            <w:shd w:val="pct10" w:color="auto" w:fill="auto"/>
          </w:tcPr>
          <w:p w:rsidR="005304F8" w:rsidRDefault="005304F8">
            <w:pPr>
              <w:pStyle w:val="TableHeading"/>
            </w:pPr>
            <w:r>
              <w:t>Change Reference</w:t>
            </w:r>
          </w:p>
        </w:tc>
      </w:tr>
      <w:tr w:rsidR="005304F8" w:rsidTr="00390EC0">
        <w:trPr>
          <w:cantSplit/>
          <w:trHeight w:hRule="exact" w:val="60"/>
          <w:tblHeader/>
        </w:trPr>
        <w:tc>
          <w:tcPr>
            <w:tcW w:w="1086" w:type="dxa"/>
            <w:tcBorders>
              <w:top w:val="single" w:sz="6" w:space="0" w:color="auto"/>
              <w:left w:val="nil"/>
              <w:bottom w:val="single" w:sz="6" w:space="0" w:color="auto"/>
              <w:right w:val="nil"/>
            </w:tcBorders>
            <w:shd w:val="pct50" w:color="auto" w:fill="auto"/>
          </w:tcPr>
          <w:p w:rsidR="005304F8" w:rsidRDefault="005304F8">
            <w:pPr>
              <w:pStyle w:val="TableText"/>
              <w:rPr>
                <w:sz w:val="8"/>
              </w:rPr>
            </w:pPr>
          </w:p>
        </w:tc>
        <w:tc>
          <w:tcPr>
            <w:tcW w:w="1794" w:type="dxa"/>
            <w:tcBorders>
              <w:top w:val="single" w:sz="6" w:space="0" w:color="auto"/>
              <w:left w:val="nil"/>
              <w:bottom w:val="single" w:sz="6" w:space="0" w:color="auto"/>
              <w:right w:val="nil"/>
            </w:tcBorders>
            <w:shd w:val="pct50" w:color="auto" w:fill="auto"/>
          </w:tcPr>
          <w:p w:rsidR="005304F8" w:rsidRDefault="005304F8">
            <w:pPr>
              <w:pStyle w:val="TableText"/>
              <w:rPr>
                <w:sz w:val="8"/>
              </w:rPr>
            </w:pPr>
          </w:p>
        </w:tc>
        <w:tc>
          <w:tcPr>
            <w:tcW w:w="906" w:type="dxa"/>
            <w:tcBorders>
              <w:top w:val="single" w:sz="6" w:space="0" w:color="auto"/>
              <w:left w:val="nil"/>
              <w:bottom w:val="single" w:sz="6" w:space="0" w:color="auto"/>
              <w:right w:val="nil"/>
            </w:tcBorders>
            <w:shd w:val="pct50" w:color="auto" w:fill="auto"/>
          </w:tcPr>
          <w:p w:rsidR="005304F8" w:rsidRDefault="005304F8">
            <w:pPr>
              <w:pStyle w:val="TableText"/>
              <w:rPr>
                <w:sz w:val="8"/>
              </w:rPr>
            </w:pPr>
          </w:p>
        </w:tc>
        <w:tc>
          <w:tcPr>
            <w:tcW w:w="3870" w:type="dxa"/>
            <w:tcBorders>
              <w:top w:val="single" w:sz="6" w:space="0" w:color="auto"/>
              <w:left w:val="nil"/>
              <w:bottom w:val="single" w:sz="6" w:space="0" w:color="auto"/>
              <w:right w:val="nil"/>
            </w:tcBorders>
            <w:shd w:val="pct50" w:color="auto" w:fill="auto"/>
          </w:tcPr>
          <w:p w:rsidR="005304F8" w:rsidRDefault="005304F8">
            <w:pPr>
              <w:pStyle w:val="TableText"/>
              <w:rPr>
                <w:sz w:val="8"/>
              </w:rPr>
            </w:pPr>
          </w:p>
        </w:tc>
      </w:tr>
      <w:tr w:rsidR="005304F8" w:rsidTr="00390EC0">
        <w:trPr>
          <w:cantSplit/>
        </w:trPr>
        <w:tc>
          <w:tcPr>
            <w:tcW w:w="1086" w:type="dxa"/>
            <w:tcBorders>
              <w:top w:val="nil"/>
              <w:left w:val="single" w:sz="12" w:space="0" w:color="auto"/>
              <w:bottom w:val="single" w:sz="6" w:space="0" w:color="auto"/>
              <w:right w:val="single" w:sz="6" w:space="0" w:color="auto"/>
            </w:tcBorders>
          </w:tcPr>
          <w:p w:rsidR="005304F8" w:rsidRDefault="005304F8">
            <w:pPr>
              <w:pStyle w:val="TableText"/>
            </w:pPr>
            <w:r>
              <w:t xml:space="preserve"> </w:t>
            </w:r>
            <w:r w:rsidR="00390EC0">
              <w:t>03/10/2009</w:t>
            </w:r>
          </w:p>
        </w:tc>
        <w:tc>
          <w:tcPr>
            <w:tcW w:w="1794" w:type="dxa"/>
            <w:tcBorders>
              <w:top w:val="nil"/>
              <w:left w:val="single" w:sz="6" w:space="0" w:color="auto"/>
              <w:bottom w:val="single" w:sz="6" w:space="0" w:color="auto"/>
              <w:right w:val="single" w:sz="6" w:space="0" w:color="auto"/>
            </w:tcBorders>
          </w:tcPr>
          <w:p w:rsidR="005304F8" w:rsidRDefault="005304F8">
            <w:pPr>
              <w:pStyle w:val="TableText"/>
            </w:pPr>
            <w:r>
              <w:rPr>
                <w:rStyle w:val="HighlightedVariable"/>
              </w:rPr>
              <w:t xml:space="preserve"> </w:t>
            </w:r>
            <w:r w:rsidR="00390EC0">
              <w:t>Colleen King</w:t>
            </w:r>
          </w:p>
        </w:tc>
        <w:tc>
          <w:tcPr>
            <w:tcW w:w="906" w:type="dxa"/>
            <w:tcBorders>
              <w:top w:val="nil"/>
              <w:left w:val="single" w:sz="6" w:space="0" w:color="auto"/>
              <w:bottom w:val="single" w:sz="6" w:space="0" w:color="auto"/>
              <w:right w:val="single" w:sz="6" w:space="0" w:color="auto"/>
            </w:tcBorders>
          </w:tcPr>
          <w:p w:rsidR="005304F8" w:rsidRDefault="005304F8">
            <w:pPr>
              <w:pStyle w:val="TableText"/>
            </w:pPr>
            <w:r>
              <w:t>Draft 1a</w:t>
            </w:r>
          </w:p>
        </w:tc>
        <w:tc>
          <w:tcPr>
            <w:tcW w:w="3870" w:type="dxa"/>
            <w:tcBorders>
              <w:top w:val="nil"/>
              <w:left w:val="single" w:sz="6" w:space="0" w:color="auto"/>
              <w:bottom w:val="single" w:sz="6" w:space="0" w:color="auto"/>
              <w:right w:val="single" w:sz="12" w:space="0" w:color="auto"/>
            </w:tcBorders>
          </w:tcPr>
          <w:p w:rsidR="005304F8" w:rsidRDefault="005304F8">
            <w:pPr>
              <w:pStyle w:val="TableText"/>
            </w:pPr>
            <w:r>
              <w:t>No Previous Document</w:t>
            </w:r>
          </w:p>
        </w:tc>
      </w:tr>
      <w:tr w:rsidR="005304F8" w:rsidTr="00390EC0">
        <w:trPr>
          <w:cantSplit/>
        </w:trPr>
        <w:tc>
          <w:tcPr>
            <w:tcW w:w="1086" w:type="dxa"/>
            <w:tcBorders>
              <w:top w:val="single" w:sz="6" w:space="0" w:color="auto"/>
              <w:left w:val="single" w:sz="12" w:space="0" w:color="auto"/>
              <w:bottom w:val="single" w:sz="6" w:space="0" w:color="auto"/>
              <w:right w:val="single" w:sz="6" w:space="0" w:color="auto"/>
            </w:tcBorders>
          </w:tcPr>
          <w:p w:rsidR="005304F8" w:rsidRDefault="005304F8">
            <w:pPr>
              <w:pStyle w:val="TableText"/>
            </w:pPr>
            <w:r>
              <w:t>4/29/</w:t>
            </w:r>
            <w:r w:rsidR="00390EC0">
              <w:t>20</w:t>
            </w:r>
            <w:r>
              <w:t>09</w:t>
            </w:r>
          </w:p>
        </w:tc>
        <w:tc>
          <w:tcPr>
            <w:tcW w:w="1794" w:type="dxa"/>
            <w:tcBorders>
              <w:top w:val="single" w:sz="6" w:space="0" w:color="auto"/>
              <w:left w:val="single" w:sz="6" w:space="0" w:color="auto"/>
              <w:bottom w:val="single" w:sz="6" w:space="0" w:color="auto"/>
              <w:right w:val="single" w:sz="6" w:space="0" w:color="auto"/>
            </w:tcBorders>
          </w:tcPr>
          <w:p w:rsidR="005304F8" w:rsidRDefault="005304F8">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rsidR="005304F8" w:rsidRDefault="005304F8">
            <w:pPr>
              <w:pStyle w:val="TableText"/>
            </w:pPr>
          </w:p>
        </w:tc>
        <w:tc>
          <w:tcPr>
            <w:tcW w:w="3870" w:type="dxa"/>
            <w:tcBorders>
              <w:top w:val="single" w:sz="6" w:space="0" w:color="auto"/>
              <w:left w:val="single" w:sz="6" w:space="0" w:color="auto"/>
              <w:bottom w:val="single" w:sz="6" w:space="0" w:color="auto"/>
              <w:right w:val="single" w:sz="12" w:space="0" w:color="auto"/>
            </w:tcBorders>
          </w:tcPr>
          <w:p w:rsidR="005304F8" w:rsidRDefault="005304F8">
            <w:pPr>
              <w:pStyle w:val="TableText"/>
            </w:pPr>
            <w:r>
              <w:t xml:space="preserve">Multiple Changes in April </w:t>
            </w:r>
          </w:p>
        </w:tc>
      </w:tr>
      <w:tr w:rsidR="00390EC0" w:rsidTr="00390EC0">
        <w:trPr>
          <w:cantSplit/>
        </w:trPr>
        <w:tc>
          <w:tcPr>
            <w:tcW w:w="1086" w:type="dxa"/>
            <w:tcBorders>
              <w:top w:val="single" w:sz="6" w:space="0" w:color="auto"/>
              <w:left w:val="single" w:sz="12" w:space="0" w:color="auto"/>
              <w:bottom w:val="single" w:sz="6" w:space="0" w:color="auto"/>
              <w:right w:val="single" w:sz="6" w:space="0" w:color="auto"/>
            </w:tcBorders>
          </w:tcPr>
          <w:p w:rsidR="00390EC0" w:rsidRDefault="00390EC0">
            <w:pPr>
              <w:pStyle w:val="TableText"/>
            </w:pPr>
            <w:r>
              <w:t>5/3/2009</w:t>
            </w:r>
          </w:p>
        </w:tc>
        <w:tc>
          <w:tcPr>
            <w:tcW w:w="1794" w:type="dxa"/>
            <w:tcBorders>
              <w:top w:val="single" w:sz="6" w:space="0" w:color="auto"/>
              <w:left w:val="single" w:sz="6" w:space="0" w:color="auto"/>
              <w:bottom w:val="single" w:sz="6" w:space="0" w:color="auto"/>
              <w:right w:val="single" w:sz="6" w:space="0" w:color="auto"/>
            </w:tcBorders>
          </w:tcPr>
          <w:p w:rsidR="00390EC0" w:rsidRDefault="00390EC0">
            <w:pPr>
              <w:pStyle w:val="TableText"/>
            </w:pPr>
            <w:r w:rsidRPr="001622F5">
              <w:t>Colleen King</w:t>
            </w:r>
          </w:p>
        </w:tc>
        <w:tc>
          <w:tcPr>
            <w:tcW w:w="906" w:type="dxa"/>
            <w:tcBorders>
              <w:top w:val="single" w:sz="6" w:space="0" w:color="auto"/>
              <w:left w:val="single" w:sz="6" w:space="0" w:color="auto"/>
              <w:bottom w:val="single" w:sz="6" w:space="0" w:color="auto"/>
              <w:right w:val="single" w:sz="6" w:space="0" w:color="auto"/>
            </w:tcBorders>
          </w:tcPr>
          <w:p w:rsidR="00390EC0" w:rsidRDefault="00390EC0">
            <w:pPr>
              <w:pStyle w:val="TableText"/>
            </w:pPr>
          </w:p>
        </w:tc>
        <w:tc>
          <w:tcPr>
            <w:tcW w:w="3870" w:type="dxa"/>
            <w:tcBorders>
              <w:top w:val="single" w:sz="6" w:space="0" w:color="auto"/>
              <w:left w:val="single" w:sz="6" w:space="0" w:color="auto"/>
              <w:bottom w:val="single" w:sz="6" w:space="0" w:color="auto"/>
              <w:right w:val="single" w:sz="12" w:space="0" w:color="auto"/>
            </w:tcBorders>
          </w:tcPr>
          <w:p w:rsidR="00390EC0" w:rsidRDefault="00390EC0">
            <w:pPr>
              <w:pStyle w:val="TableText"/>
            </w:pPr>
            <w:r>
              <w:t>Additional Changes</w:t>
            </w:r>
          </w:p>
        </w:tc>
      </w:tr>
      <w:tr w:rsidR="00390EC0" w:rsidTr="00390EC0">
        <w:trPr>
          <w:cantSplit/>
        </w:trPr>
        <w:tc>
          <w:tcPr>
            <w:tcW w:w="1086" w:type="dxa"/>
            <w:tcBorders>
              <w:top w:val="single" w:sz="6" w:space="0" w:color="auto"/>
              <w:left w:val="single" w:sz="12" w:space="0" w:color="auto"/>
              <w:bottom w:val="single" w:sz="6" w:space="0" w:color="auto"/>
              <w:right w:val="single" w:sz="6" w:space="0" w:color="auto"/>
            </w:tcBorders>
          </w:tcPr>
          <w:p w:rsidR="00390EC0" w:rsidRDefault="00390EC0">
            <w:pPr>
              <w:pStyle w:val="TableText"/>
            </w:pPr>
            <w:r>
              <w:t>5/4/2009</w:t>
            </w:r>
          </w:p>
        </w:tc>
        <w:tc>
          <w:tcPr>
            <w:tcW w:w="1794" w:type="dxa"/>
            <w:tcBorders>
              <w:top w:val="single" w:sz="6" w:space="0" w:color="auto"/>
              <w:left w:val="single" w:sz="6" w:space="0" w:color="auto"/>
              <w:bottom w:val="single" w:sz="6" w:space="0" w:color="auto"/>
              <w:right w:val="single" w:sz="6" w:space="0" w:color="auto"/>
            </w:tcBorders>
          </w:tcPr>
          <w:p w:rsidR="00390EC0" w:rsidRDefault="00390EC0">
            <w:pPr>
              <w:pStyle w:val="TableText"/>
            </w:pPr>
            <w:r w:rsidRPr="001622F5">
              <w:t>Colleen King</w:t>
            </w:r>
          </w:p>
        </w:tc>
        <w:tc>
          <w:tcPr>
            <w:tcW w:w="906" w:type="dxa"/>
            <w:tcBorders>
              <w:top w:val="single" w:sz="6" w:space="0" w:color="auto"/>
              <w:left w:val="single" w:sz="6" w:space="0" w:color="auto"/>
              <w:bottom w:val="single" w:sz="6" w:space="0" w:color="auto"/>
              <w:right w:val="single" w:sz="6" w:space="0" w:color="auto"/>
            </w:tcBorders>
          </w:tcPr>
          <w:p w:rsidR="00390EC0" w:rsidRDefault="00390EC0">
            <w:pPr>
              <w:pStyle w:val="TableText"/>
            </w:pPr>
          </w:p>
        </w:tc>
        <w:tc>
          <w:tcPr>
            <w:tcW w:w="3870" w:type="dxa"/>
            <w:tcBorders>
              <w:top w:val="single" w:sz="6" w:space="0" w:color="auto"/>
              <w:left w:val="single" w:sz="6" w:space="0" w:color="auto"/>
              <w:bottom w:val="single" w:sz="6" w:space="0" w:color="auto"/>
              <w:right w:val="single" w:sz="12" w:space="0" w:color="auto"/>
            </w:tcBorders>
          </w:tcPr>
          <w:p w:rsidR="00390EC0" w:rsidRDefault="00390EC0">
            <w:pPr>
              <w:pStyle w:val="TableText"/>
            </w:pPr>
            <w:r>
              <w:t>Additional Changes</w:t>
            </w:r>
          </w:p>
        </w:tc>
      </w:tr>
      <w:tr w:rsidR="00390EC0" w:rsidTr="00390EC0">
        <w:trPr>
          <w:cantSplit/>
        </w:trPr>
        <w:tc>
          <w:tcPr>
            <w:tcW w:w="1086" w:type="dxa"/>
            <w:tcBorders>
              <w:top w:val="single" w:sz="6" w:space="0" w:color="auto"/>
              <w:left w:val="single" w:sz="12" w:space="0" w:color="auto"/>
              <w:bottom w:val="single" w:sz="6" w:space="0" w:color="auto"/>
              <w:right w:val="single" w:sz="6" w:space="0" w:color="auto"/>
            </w:tcBorders>
          </w:tcPr>
          <w:p w:rsidR="00390EC0" w:rsidRDefault="00390EC0">
            <w:pPr>
              <w:pStyle w:val="TableText"/>
            </w:pPr>
            <w:r>
              <w:t>05/10/2009</w:t>
            </w:r>
          </w:p>
        </w:tc>
        <w:tc>
          <w:tcPr>
            <w:tcW w:w="1794" w:type="dxa"/>
            <w:tcBorders>
              <w:top w:val="single" w:sz="6" w:space="0" w:color="auto"/>
              <w:left w:val="single" w:sz="6" w:space="0" w:color="auto"/>
              <w:bottom w:val="single" w:sz="6" w:space="0" w:color="auto"/>
              <w:right w:val="single" w:sz="6" w:space="0" w:color="auto"/>
            </w:tcBorders>
          </w:tcPr>
          <w:p w:rsidR="00390EC0" w:rsidRPr="001622F5" w:rsidRDefault="00390EC0">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rsidR="00390EC0" w:rsidRDefault="00390EC0">
            <w:pPr>
              <w:pStyle w:val="TableText"/>
            </w:pPr>
          </w:p>
        </w:tc>
        <w:tc>
          <w:tcPr>
            <w:tcW w:w="3870" w:type="dxa"/>
            <w:tcBorders>
              <w:top w:val="single" w:sz="6" w:space="0" w:color="auto"/>
              <w:left w:val="single" w:sz="6" w:space="0" w:color="auto"/>
              <w:bottom w:val="single" w:sz="6" w:space="0" w:color="auto"/>
              <w:right w:val="single" w:sz="12" w:space="0" w:color="auto"/>
            </w:tcBorders>
          </w:tcPr>
          <w:p w:rsidR="00390EC0" w:rsidRDefault="00390EC0">
            <w:pPr>
              <w:pStyle w:val="TableText"/>
            </w:pPr>
            <w:r>
              <w:t>Reviewed</w:t>
            </w:r>
          </w:p>
        </w:tc>
      </w:tr>
      <w:tr w:rsidR="005304F8" w:rsidTr="00390EC0">
        <w:trPr>
          <w:cantSplit/>
        </w:trPr>
        <w:tc>
          <w:tcPr>
            <w:tcW w:w="1086" w:type="dxa"/>
            <w:tcBorders>
              <w:top w:val="single" w:sz="6" w:space="0" w:color="auto"/>
              <w:left w:val="single" w:sz="12" w:space="0" w:color="auto"/>
              <w:bottom w:val="single" w:sz="6" w:space="0" w:color="auto"/>
              <w:right w:val="single" w:sz="6" w:space="0" w:color="auto"/>
            </w:tcBorders>
          </w:tcPr>
          <w:p w:rsidR="005304F8" w:rsidRDefault="005304F8">
            <w:pPr>
              <w:pStyle w:val="TableText"/>
            </w:pPr>
            <w:r>
              <w:t>10/22/</w:t>
            </w:r>
            <w:r w:rsidR="00390EC0">
              <w:t>20</w:t>
            </w:r>
            <w:r>
              <w:t>10</w:t>
            </w:r>
          </w:p>
        </w:tc>
        <w:tc>
          <w:tcPr>
            <w:tcW w:w="1794" w:type="dxa"/>
            <w:tcBorders>
              <w:top w:val="single" w:sz="6" w:space="0" w:color="auto"/>
              <w:left w:val="single" w:sz="6" w:space="0" w:color="auto"/>
              <w:bottom w:val="single" w:sz="6" w:space="0" w:color="auto"/>
              <w:right w:val="single" w:sz="6" w:space="0" w:color="auto"/>
            </w:tcBorders>
          </w:tcPr>
          <w:p w:rsidR="005304F8" w:rsidRDefault="005304F8">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5304F8" w:rsidRDefault="005304F8">
            <w:pPr>
              <w:pStyle w:val="TableText"/>
            </w:pPr>
          </w:p>
        </w:tc>
        <w:tc>
          <w:tcPr>
            <w:tcW w:w="3870" w:type="dxa"/>
            <w:tcBorders>
              <w:top w:val="single" w:sz="6" w:space="0" w:color="auto"/>
              <w:left w:val="single" w:sz="6" w:space="0" w:color="auto"/>
              <w:bottom w:val="single" w:sz="6" w:space="0" w:color="auto"/>
              <w:right w:val="single" w:sz="12" w:space="0" w:color="auto"/>
            </w:tcBorders>
          </w:tcPr>
          <w:p w:rsidR="005304F8" w:rsidRDefault="005304F8">
            <w:pPr>
              <w:pStyle w:val="TableText"/>
            </w:pPr>
            <w:r>
              <w:t>Updated Title and Content page</w:t>
            </w:r>
          </w:p>
        </w:tc>
      </w:tr>
      <w:tr w:rsidR="005304F8" w:rsidTr="00390EC0">
        <w:trPr>
          <w:cantSplit/>
        </w:trPr>
        <w:tc>
          <w:tcPr>
            <w:tcW w:w="1086" w:type="dxa"/>
            <w:tcBorders>
              <w:top w:val="single" w:sz="6" w:space="0" w:color="auto"/>
              <w:left w:val="single" w:sz="12" w:space="0" w:color="auto"/>
              <w:bottom w:val="single" w:sz="6" w:space="0" w:color="auto"/>
              <w:right w:val="single" w:sz="6" w:space="0" w:color="auto"/>
            </w:tcBorders>
          </w:tcPr>
          <w:p w:rsidR="005304F8" w:rsidRDefault="005304F8">
            <w:pPr>
              <w:pStyle w:val="TableText"/>
            </w:pPr>
            <w:r>
              <w:t>11/24/</w:t>
            </w:r>
            <w:r w:rsidR="00390EC0">
              <w:t>20</w:t>
            </w:r>
            <w:r>
              <w:t>10</w:t>
            </w:r>
          </w:p>
        </w:tc>
        <w:tc>
          <w:tcPr>
            <w:tcW w:w="1794" w:type="dxa"/>
            <w:tcBorders>
              <w:top w:val="single" w:sz="6" w:space="0" w:color="auto"/>
              <w:left w:val="single" w:sz="6" w:space="0" w:color="auto"/>
              <w:bottom w:val="single" w:sz="6" w:space="0" w:color="auto"/>
              <w:right w:val="single" w:sz="6" w:space="0" w:color="auto"/>
            </w:tcBorders>
          </w:tcPr>
          <w:p w:rsidR="005304F8" w:rsidRDefault="005304F8">
            <w:pPr>
              <w:pStyle w:val="TableText"/>
            </w:pPr>
            <w:r>
              <w:t>Yoko Iwahiro</w:t>
            </w:r>
          </w:p>
        </w:tc>
        <w:tc>
          <w:tcPr>
            <w:tcW w:w="906" w:type="dxa"/>
            <w:tcBorders>
              <w:top w:val="single" w:sz="6" w:space="0" w:color="auto"/>
              <w:left w:val="single" w:sz="6" w:space="0" w:color="auto"/>
              <w:bottom w:val="single" w:sz="6" w:space="0" w:color="auto"/>
              <w:right w:val="single" w:sz="6" w:space="0" w:color="auto"/>
            </w:tcBorders>
          </w:tcPr>
          <w:p w:rsidR="005304F8" w:rsidRDefault="005304F8">
            <w:pPr>
              <w:pStyle w:val="TableText"/>
            </w:pPr>
          </w:p>
        </w:tc>
        <w:tc>
          <w:tcPr>
            <w:tcW w:w="3870" w:type="dxa"/>
            <w:tcBorders>
              <w:top w:val="single" w:sz="6" w:space="0" w:color="auto"/>
              <w:left w:val="single" w:sz="6" w:space="0" w:color="auto"/>
              <w:bottom w:val="single" w:sz="6" w:space="0" w:color="auto"/>
              <w:right w:val="single" w:sz="12" w:space="0" w:color="auto"/>
            </w:tcBorders>
          </w:tcPr>
          <w:p w:rsidR="005304F8" w:rsidRDefault="005304F8">
            <w:pPr>
              <w:pStyle w:val="TableText"/>
            </w:pPr>
            <w:r>
              <w:t>Framework updates.</w:t>
            </w:r>
          </w:p>
        </w:tc>
      </w:tr>
      <w:tr w:rsidR="005304F8" w:rsidTr="00CA4EBB">
        <w:trPr>
          <w:cantSplit/>
          <w:trHeight w:val="453"/>
        </w:trPr>
        <w:tc>
          <w:tcPr>
            <w:tcW w:w="1086" w:type="dxa"/>
            <w:tcBorders>
              <w:top w:val="single" w:sz="6" w:space="0" w:color="auto"/>
              <w:left w:val="single" w:sz="12" w:space="0" w:color="auto"/>
              <w:bottom w:val="single" w:sz="6" w:space="0" w:color="auto"/>
              <w:right w:val="single" w:sz="6" w:space="0" w:color="auto"/>
            </w:tcBorders>
          </w:tcPr>
          <w:p w:rsidR="005304F8" w:rsidRDefault="005304F8">
            <w:pPr>
              <w:pStyle w:val="TableText"/>
            </w:pPr>
            <w:r>
              <w:t>12/27/</w:t>
            </w:r>
            <w:r w:rsidR="00390EC0">
              <w:t>20</w:t>
            </w:r>
            <w:r>
              <w:t>10</w:t>
            </w:r>
          </w:p>
        </w:tc>
        <w:tc>
          <w:tcPr>
            <w:tcW w:w="1794" w:type="dxa"/>
            <w:tcBorders>
              <w:top w:val="single" w:sz="6" w:space="0" w:color="auto"/>
              <w:left w:val="single" w:sz="6" w:space="0" w:color="auto"/>
              <w:bottom w:val="single" w:sz="6" w:space="0" w:color="auto"/>
              <w:right w:val="single" w:sz="6" w:space="0" w:color="auto"/>
            </w:tcBorders>
          </w:tcPr>
          <w:p w:rsidR="005304F8" w:rsidRDefault="005304F8">
            <w:pPr>
              <w:pStyle w:val="TableText"/>
            </w:pPr>
            <w:r>
              <w:t>Ayelet Lavee</w:t>
            </w:r>
          </w:p>
        </w:tc>
        <w:tc>
          <w:tcPr>
            <w:tcW w:w="906" w:type="dxa"/>
            <w:tcBorders>
              <w:top w:val="single" w:sz="6" w:space="0" w:color="auto"/>
              <w:left w:val="single" w:sz="6" w:space="0" w:color="auto"/>
              <w:bottom w:val="single" w:sz="6" w:space="0" w:color="auto"/>
              <w:right w:val="single" w:sz="6" w:space="0" w:color="auto"/>
            </w:tcBorders>
          </w:tcPr>
          <w:p w:rsidR="005304F8" w:rsidRDefault="005304F8">
            <w:pPr>
              <w:pStyle w:val="TableText"/>
            </w:pPr>
          </w:p>
        </w:tc>
        <w:tc>
          <w:tcPr>
            <w:tcW w:w="3870" w:type="dxa"/>
            <w:tcBorders>
              <w:top w:val="single" w:sz="6" w:space="0" w:color="auto"/>
              <w:left w:val="single" w:sz="6" w:space="0" w:color="auto"/>
              <w:bottom w:val="single" w:sz="6" w:space="0" w:color="auto"/>
              <w:right w:val="single" w:sz="12" w:space="0" w:color="auto"/>
            </w:tcBorders>
          </w:tcPr>
          <w:p w:rsidR="005304F8" w:rsidRDefault="005304F8">
            <w:pPr>
              <w:pStyle w:val="TableText"/>
            </w:pPr>
            <w:r>
              <w:t xml:space="preserve">Release review changed parent and </w:t>
            </w:r>
            <w:r w:rsidR="005B23F8">
              <w:t>siblings,</w:t>
            </w:r>
            <w:r>
              <w:t xml:space="preserve"> minor edits.</w:t>
            </w:r>
          </w:p>
        </w:tc>
      </w:tr>
      <w:tr w:rsidR="005B23F8" w:rsidTr="00390EC0">
        <w:trPr>
          <w:cantSplit/>
        </w:trPr>
        <w:tc>
          <w:tcPr>
            <w:tcW w:w="1086" w:type="dxa"/>
            <w:tcBorders>
              <w:top w:val="single" w:sz="6" w:space="0" w:color="auto"/>
              <w:left w:val="single" w:sz="12" w:space="0" w:color="auto"/>
              <w:bottom w:val="single" w:sz="6" w:space="0" w:color="auto"/>
              <w:right w:val="single" w:sz="6" w:space="0" w:color="auto"/>
            </w:tcBorders>
          </w:tcPr>
          <w:p w:rsidR="005B23F8" w:rsidRDefault="00BB2F6D">
            <w:pPr>
              <w:pStyle w:val="TableText"/>
            </w:pPr>
            <w:r>
              <w:t>2/9/</w:t>
            </w:r>
            <w:r w:rsidR="00390EC0">
              <w:t>20</w:t>
            </w:r>
            <w:r>
              <w:t>11</w:t>
            </w:r>
          </w:p>
        </w:tc>
        <w:tc>
          <w:tcPr>
            <w:tcW w:w="1794" w:type="dxa"/>
            <w:tcBorders>
              <w:top w:val="single" w:sz="6" w:space="0" w:color="auto"/>
              <w:left w:val="single" w:sz="6" w:space="0" w:color="auto"/>
              <w:bottom w:val="single" w:sz="6" w:space="0" w:color="auto"/>
              <w:right w:val="single" w:sz="6" w:space="0" w:color="auto"/>
            </w:tcBorders>
          </w:tcPr>
          <w:p w:rsidR="005B23F8" w:rsidRDefault="005B23F8">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5B23F8" w:rsidRDefault="005B23F8">
            <w:pPr>
              <w:pStyle w:val="TableText"/>
            </w:pPr>
          </w:p>
        </w:tc>
        <w:tc>
          <w:tcPr>
            <w:tcW w:w="3870" w:type="dxa"/>
            <w:tcBorders>
              <w:top w:val="single" w:sz="6" w:space="0" w:color="auto"/>
              <w:left w:val="single" w:sz="6" w:space="0" w:color="auto"/>
              <w:bottom w:val="single" w:sz="6" w:space="0" w:color="auto"/>
              <w:right w:val="single" w:sz="12" w:space="0" w:color="auto"/>
            </w:tcBorders>
          </w:tcPr>
          <w:p w:rsidR="005B23F8" w:rsidRDefault="005B23F8">
            <w:pPr>
              <w:pStyle w:val="TableText"/>
            </w:pPr>
            <w:r>
              <w:t>Updated Document and Visio</w:t>
            </w:r>
          </w:p>
        </w:tc>
      </w:tr>
      <w:tr w:rsidR="00390EC0" w:rsidTr="00390EC0">
        <w:trPr>
          <w:cantSplit/>
        </w:trPr>
        <w:tc>
          <w:tcPr>
            <w:tcW w:w="1086" w:type="dxa"/>
            <w:tcBorders>
              <w:top w:val="single" w:sz="6" w:space="0" w:color="auto"/>
              <w:left w:val="single" w:sz="12" w:space="0" w:color="auto"/>
              <w:bottom w:val="single" w:sz="6" w:space="0" w:color="auto"/>
              <w:right w:val="single" w:sz="6" w:space="0" w:color="auto"/>
            </w:tcBorders>
          </w:tcPr>
          <w:p w:rsidR="00390EC0" w:rsidRDefault="00CA4EBB">
            <w:pPr>
              <w:pStyle w:val="TableText"/>
            </w:pPr>
            <w:r>
              <w:t>2/</w:t>
            </w:r>
            <w:r>
              <w:t>1</w:t>
            </w:r>
            <w:r>
              <w:t>9/2011</w:t>
            </w:r>
          </w:p>
        </w:tc>
        <w:tc>
          <w:tcPr>
            <w:tcW w:w="1794" w:type="dxa"/>
            <w:tcBorders>
              <w:top w:val="single" w:sz="6" w:space="0" w:color="auto"/>
              <w:left w:val="single" w:sz="6" w:space="0" w:color="auto"/>
              <w:bottom w:val="single" w:sz="6" w:space="0" w:color="auto"/>
              <w:right w:val="single" w:sz="6" w:space="0" w:color="auto"/>
            </w:tcBorders>
          </w:tcPr>
          <w:p w:rsidR="00390EC0" w:rsidRDefault="00390EC0">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rsidR="00390EC0" w:rsidRDefault="00390EC0">
            <w:pPr>
              <w:pStyle w:val="TableText"/>
            </w:pPr>
          </w:p>
        </w:tc>
        <w:tc>
          <w:tcPr>
            <w:tcW w:w="3870" w:type="dxa"/>
            <w:tcBorders>
              <w:top w:val="single" w:sz="6" w:space="0" w:color="auto"/>
              <w:left w:val="single" w:sz="6" w:space="0" w:color="auto"/>
              <w:bottom w:val="single" w:sz="6" w:space="0" w:color="auto"/>
              <w:right w:val="single" w:sz="12" w:space="0" w:color="auto"/>
            </w:tcBorders>
          </w:tcPr>
          <w:p w:rsidR="00390EC0" w:rsidRDefault="00390EC0">
            <w:pPr>
              <w:pStyle w:val="TableText"/>
            </w:pPr>
            <w:r>
              <w:t>Reviewed, Approved</w:t>
            </w:r>
          </w:p>
        </w:tc>
      </w:tr>
      <w:tr w:rsidR="00390EC0" w:rsidTr="00390EC0">
        <w:trPr>
          <w:cantSplit/>
        </w:trPr>
        <w:tc>
          <w:tcPr>
            <w:tcW w:w="1086" w:type="dxa"/>
            <w:tcBorders>
              <w:top w:val="single" w:sz="6" w:space="0" w:color="auto"/>
              <w:left w:val="single" w:sz="12" w:space="0" w:color="auto"/>
              <w:bottom w:val="single" w:sz="6" w:space="0" w:color="auto"/>
              <w:right w:val="single" w:sz="6" w:space="0" w:color="auto"/>
            </w:tcBorders>
          </w:tcPr>
          <w:p w:rsidR="00390EC0" w:rsidRDefault="00390EC0">
            <w:pPr>
              <w:pStyle w:val="TableText"/>
            </w:pPr>
            <w:r>
              <w:t>10/21/2013</w:t>
            </w:r>
          </w:p>
        </w:tc>
        <w:tc>
          <w:tcPr>
            <w:tcW w:w="1794" w:type="dxa"/>
            <w:tcBorders>
              <w:top w:val="single" w:sz="6" w:space="0" w:color="auto"/>
              <w:left w:val="single" w:sz="6" w:space="0" w:color="auto"/>
              <w:bottom w:val="single" w:sz="6" w:space="0" w:color="auto"/>
              <w:right w:val="single" w:sz="6" w:space="0" w:color="auto"/>
            </w:tcBorders>
          </w:tcPr>
          <w:p w:rsidR="00390EC0" w:rsidRDefault="00390EC0">
            <w:pPr>
              <w:pStyle w:val="TableText"/>
            </w:pPr>
            <w:r>
              <w:t>Emma Lee Tiamzon</w:t>
            </w:r>
          </w:p>
        </w:tc>
        <w:tc>
          <w:tcPr>
            <w:tcW w:w="906" w:type="dxa"/>
            <w:tcBorders>
              <w:top w:val="single" w:sz="6" w:space="0" w:color="auto"/>
              <w:left w:val="single" w:sz="6" w:space="0" w:color="auto"/>
              <w:bottom w:val="single" w:sz="6" w:space="0" w:color="auto"/>
              <w:right w:val="single" w:sz="6" w:space="0" w:color="auto"/>
            </w:tcBorders>
          </w:tcPr>
          <w:p w:rsidR="00390EC0" w:rsidRDefault="00390EC0">
            <w:pPr>
              <w:pStyle w:val="TableText"/>
            </w:pPr>
          </w:p>
        </w:tc>
        <w:tc>
          <w:tcPr>
            <w:tcW w:w="3870" w:type="dxa"/>
            <w:tcBorders>
              <w:top w:val="single" w:sz="6" w:space="0" w:color="auto"/>
              <w:left w:val="single" w:sz="6" w:space="0" w:color="auto"/>
              <w:bottom w:val="single" w:sz="6" w:space="0" w:color="auto"/>
              <w:right w:val="single" w:sz="12" w:space="0" w:color="auto"/>
            </w:tcBorders>
          </w:tcPr>
          <w:p w:rsidR="00390EC0" w:rsidRDefault="00390EC0">
            <w:pPr>
              <w:pStyle w:val="TableText"/>
            </w:pPr>
            <w:r>
              <w:t>Update Document and Visio</w:t>
            </w:r>
          </w:p>
        </w:tc>
      </w:tr>
      <w:tr w:rsidR="00390EC0" w:rsidTr="00390EC0">
        <w:trPr>
          <w:cantSplit/>
        </w:trPr>
        <w:tc>
          <w:tcPr>
            <w:tcW w:w="1086" w:type="dxa"/>
            <w:tcBorders>
              <w:top w:val="single" w:sz="6" w:space="0" w:color="auto"/>
              <w:left w:val="single" w:sz="12" w:space="0" w:color="auto"/>
              <w:bottom w:val="single" w:sz="6" w:space="0" w:color="auto"/>
              <w:right w:val="single" w:sz="6" w:space="0" w:color="auto"/>
            </w:tcBorders>
          </w:tcPr>
          <w:p w:rsidR="00390EC0" w:rsidRDefault="00390EC0">
            <w:pPr>
              <w:pStyle w:val="TableText"/>
            </w:pPr>
            <w:r>
              <w:t>09/08/2015</w:t>
            </w:r>
          </w:p>
        </w:tc>
        <w:tc>
          <w:tcPr>
            <w:tcW w:w="1794" w:type="dxa"/>
            <w:tcBorders>
              <w:top w:val="single" w:sz="6" w:space="0" w:color="auto"/>
              <w:left w:val="single" w:sz="6" w:space="0" w:color="auto"/>
              <w:bottom w:val="single" w:sz="6" w:space="0" w:color="auto"/>
              <w:right w:val="single" w:sz="6" w:space="0" w:color="auto"/>
            </w:tcBorders>
          </w:tcPr>
          <w:p w:rsidR="00390EC0" w:rsidRDefault="00390EC0">
            <w:pPr>
              <w:pStyle w:val="TableText"/>
            </w:pPr>
            <w:r>
              <w:t>Don Lee</w:t>
            </w:r>
          </w:p>
        </w:tc>
        <w:tc>
          <w:tcPr>
            <w:tcW w:w="906" w:type="dxa"/>
            <w:tcBorders>
              <w:top w:val="single" w:sz="6" w:space="0" w:color="auto"/>
              <w:left w:val="single" w:sz="6" w:space="0" w:color="auto"/>
              <w:bottom w:val="single" w:sz="6" w:space="0" w:color="auto"/>
              <w:right w:val="single" w:sz="6" w:space="0" w:color="auto"/>
            </w:tcBorders>
          </w:tcPr>
          <w:p w:rsidR="00390EC0" w:rsidRDefault="00390EC0">
            <w:pPr>
              <w:pStyle w:val="TableText"/>
            </w:pPr>
          </w:p>
        </w:tc>
        <w:tc>
          <w:tcPr>
            <w:tcW w:w="3870" w:type="dxa"/>
            <w:tcBorders>
              <w:top w:val="single" w:sz="6" w:space="0" w:color="auto"/>
              <w:left w:val="single" w:sz="6" w:space="0" w:color="auto"/>
              <w:bottom w:val="single" w:sz="6" w:space="0" w:color="auto"/>
              <w:right w:val="single" w:sz="12" w:space="0" w:color="auto"/>
            </w:tcBorders>
          </w:tcPr>
          <w:p w:rsidR="00390EC0" w:rsidRDefault="00390EC0">
            <w:pPr>
              <w:pStyle w:val="TableText"/>
            </w:pPr>
            <w:r>
              <w:t>Update to v2.5</w:t>
            </w:r>
          </w:p>
        </w:tc>
      </w:tr>
      <w:tr w:rsidR="00390EC0" w:rsidTr="00CA4EBB">
        <w:trPr>
          <w:cantSplit/>
        </w:trPr>
        <w:tc>
          <w:tcPr>
            <w:tcW w:w="1086" w:type="dxa"/>
            <w:tcBorders>
              <w:top w:val="single" w:sz="6" w:space="0" w:color="auto"/>
              <w:left w:val="single" w:sz="12" w:space="0" w:color="auto"/>
              <w:bottom w:val="single" w:sz="6" w:space="0" w:color="auto"/>
              <w:right w:val="single" w:sz="6" w:space="0" w:color="auto"/>
            </w:tcBorders>
          </w:tcPr>
          <w:p w:rsidR="00390EC0" w:rsidRDefault="00390EC0">
            <w:pPr>
              <w:pStyle w:val="TableText"/>
            </w:pPr>
            <w:r>
              <w:t>09/15/2015</w:t>
            </w:r>
          </w:p>
        </w:tc>
        <w:tc>
          <w:tcPr>
            <w:tcW w:w="1794" w:type="dxa"/>
            <w:tcBorders>
              <w:top w:val="single" w:sz="6" w:space="0" w:color="auto"/>
              <w:left w:val="single" w:sz="6" w:space="0" w:color="auto"/>
              <w:bottom w:val="single" w:sz="6" w:space="0" w:color="auto"/>
              <w:right w:val="single" w:sz="6" w:space="0" w:color="auto"/>
            </w:tcBorders>
          </w:tcPr>
          <w:p w:rsidR="00390EC0" w:rsidRDefault="00390EC0" w:rsidP="00390EC0">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rsidR="00390EC0" w:rsidRDefault="00390EC0">
            <w:pPr>
              <w:pStyle w:val="TableText"/>
            </w:pPr>
          </w:p>
        </w:tc>
        <w:tc>
          <w:tcPr>
            <w:tcW w:w="3870" w:type="dxa"/>
            <w:tcBorders>
              <w:top w:val="single" w:sz="6" w:space="0" w:color="auto"/>
              <w:left w:val="single" w:sz="6" w:space="0" w:color="auto"/>
              <w:bottom w:val="single" w:sz="6" w:space="0" w:color="auto"/>
              <w:right w:val="single" w:sz="12" w:space="0" w:color="auto"/>
            </w:tcBorders>
          </w:tcPr>
          <w:p w:rsidR="00390EC0" w:rsidRDefault="00390EC0">
            <w:pPr>
              <w:pStyle w:val="TableText"/>
            </w:pPr>
            <w:r>
              <w:t>Reviewed, Approved</w:t>
            </w:r>
          </w:p>
        </w:tc>
      </w:tr>
      <w:tr w:rsidR="000B01D8" w:rsidTr="00CA4EBB">
        <w:trPr>
          <w:cantSplit/>
        </w:trPr>
        <w:tc>
          <w:tcPr>
            <w:tcW w:w="1086" w:type="dxa"/>
            <w:tcBorders>
              <w:top w:val="single" w:sz="6" w:space="0" w:color="auto"/>
              <w:left w:val="single" w:sz="12" w:space="0" w:color="auto"/>
              <w:bottom w:val="single" w:sz="6" w:space="0" w:color="auto"/>
              <w:right w:val="single" w:sz="6" w:space="0" w:color="auto"/>
            </w:tcBorders>
          </w:tcPr>
          <w:p w:rsidR="000B01D8" w:rsidRDefault="000B01D8">
            <w:pPr>
              <w:pStyle w:val="TableText"/>
            </w:pPr>
            <w:r>
              <w:t>11/27/2017</w:t>
            </w:r>
          </w:p>
        </w:tc>
        <w:tc>
          <w:tcPr>
            <w:tcW w:w="1794" w:type="dxa"/>
            <w:tcBorders>
              <w:top w:val="single" w:sz="6" w:space="0" w:color="auto"/>
              <w:left w:val="single" w:sz="6" w:space="0" w:color="auto"/>
              <w:bottom w:val="single" w:sz="6" w:space="0" w:color="auto"/>
              <w:right w:val="single" w:sz="6" w:space="0" w:color="auto"/>
            </w:tcBorders>
          </w:tcPr>
          <w:p w:rsidR="000B01D8" w:rsidRDefault="000B01D8" w:rsidP="00390EC0">
            <w:pPr>
              <w:pStyle w:val="TableText"/>
            </w:pPr>
            <w:r>
              <w:t>Chetan Raut</w:t>
            </w:r>
          </w:p>
        </w:tc>
        <w:tc>
          <w:tcPr>
            <w:tcW w:w="906" w:type="dxa"/>
            <w:tcBorders>
              <w:top w:val="single" w:sz="6" w:space="0" w:color="auto"/>
              <w:left w:val="single" w:sz="6" w:space="0" w:color="auto"/>
              <w:bottom w:val="single" w:sz="6" w:space="0" w:color="auto"/>
              <w:right w:val="single" w:sz="6" w:space="0" w:color="auto"/>
            </w:tcBorders>
          </w:tcPr>
          <w:p w:rsidR="000B01D8" w:rsidRDefault="000B01D8">
            <w:pPr>
              <w:pStyle w:val="TableText"/>
            </w:pPr>
          </w:p>
        </w:tc>
        <w:tc>
          <w:tcPr>
            <w:tcW w:w="3870" w:type="dxa"/>
            <w:tcBorders>
              <w:top w:val="single" w:sz="6" w:space="0" w:color="auto"/>
              <w:left w:val="single" w:sz="6" w:space="0" w:color="auto"/>
              <w:bottom w:val="single" w:sz="6" w:space="0" w:color="auto"/>
              <w:right w:val="single" w:sz="12" w:space="0" w:color="auto"/>
            </w:tcBorders>
          </w:tcPr>
          <w:p w:rsidR="000B01D8" w:rsidRDefault="00EF5B6E">
            <w:pPr>
              <w:pStyle w:val="TableText"/>
            </w:pPr>
            <w:r>
              <w:t>Updated the Visio</w:t>
            </w:r>
            <w:r w:rsidR="00773518">
              <w:t>, screenshots</w:t>
            </w:r>
            <w:r>
              <w:t xml:space="preserve"> and descriptions to reflect </w:t>
            </w:r>
            <w:r w:rsidR="000B01D8">
              <w:t>C2M changes</w:t>
            </w:r>
            <w:r>
              <w:t>.</w:t>
            </w:r>
          </w:p>
        </w:tc>
      </w:tr>
      <w:tr w:rsidR="00CA4EBB" w:rsidTr="00390EC0">
        <w:trPr>
          <w:cantSplit/>
        </w:trPr>
        <w:tc>
          <w:tcPr>
            <w:tcW w:w="1086" w:type="dxa"/>
            <w:tcBorders>
              <w:top w:val="single" w:sz="6" w:space="0" w:color="auto"/>
              <w:left w:val="single" w:sz="12" w:space="0" w:color="auto"/>
              <w:bottom w:val="single" w:sz="12" w:space="0" w:color="auto"/>
              <w:right w:val="single" w:sz="6" w:space="0" w:color="auto"/>
            </w:tcBorders>
          </w:tcPr>
          <w:p w:rsidR="00CA4EBB" w:rsidRDefault="00CA4EBB" w:rsidP="00CA4EBB">
            <w:pPr>
              <w:pStyle w:val="TableText"/>
            </w:pPr>
            <w:r>
              <w:t>12</w:t>
            </w:r>
            <w:r>
              <w:t>/1</w:t>
            </w:r>
            <w:r>
              <w:t>9</w:t>
            </w:r>
            <w:r>
              <w:t>/201</w:t>
            </w:r>
            <w:r>
              <w:t>7</w:t>
            </w:r>
          </w:p>
        </w:tc>
        <w:tc>
          <w:tcPr>
            <w:tcW w:w="1794" w:type="dxa"/>
            <w:tcBorders>
              <w:top w:val="single" w:sz="6" w:space="0" w:color="auto"/>
              <w:left w:val="single" w:sz="6" w:space="0" w:color="auto"/>
              <w:bottom w:val="single" w:sz="12" w:space="0" w:color="auto"/>
              <w:right w:val="single" w:sz="6" w:space="0" w:color="auto"/>
            </w:tcBorders>
          </w:tcPr>
          <w:p w:rsidR="00CA4EBB" w:rsidRDefault="00CA4EBB" w:rsidP="00CA4EBB">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rsidR="00CA4EBB" w:rsidRDefault="00CA4EBB" w:rsidP="00CA4EBB">
            <w:pPr>
              <w:pStyle w:val="TableText"/>
            </w:pPr>
          </w:p>
        </w:tc>
        <w:tc>
          <w:tcPr>
            <w:tcW w:w="3870" w:type="dxa"/>
            <w:tcBorders>
              <w:top w:val="single" w:sz="6" w:space="0" w:color="auto"/>
              <w:left w:val="single" w:sz="6" w:space="0" w:color="auto"/>
              <w:bottom w:val="single" w:sz="12" w:space="0" w:color="auto"/>
              <w:right w:val="single" w:sz="12" w:space="0" w:color="auto"/>
            </w:tcBorders>
          </w:tcPr>
          <w:p w:rsidR="00CA4EBB" w:rsidRDefault="00CA4EBB" w:rsidP="00CA4EBB">
            <w:pPr>
              <w:pStyle w:val="TableText"/>
            </w:pPr>
            <w:r>
              <w:t>Reviewed, Approved</w:t>
            </w:r>
          </w:p>
        </w:tc>
      </w:tr>
    </w:tbl>
    <w:p w:rsidR="005304F8" w:rsidRDefault="005304F8">
      <w:pPr>
        <w:rPr>
          <w:rFonts w:ascii="Arial" w:hAnsi="Arial" w:cs="Arial"/>
          <w:b/>
          <w:u w:val="single"/>
          <w:lang w:eastAsia="en-US"/>
        </w:rPr>
      </w:pPr>
    </w:p>
    <w:p w:rsidR="005304F8" w:rsidRDefault="005304F8">
      <w:pPr>
        <w:rPr>
          <w:rFonts w:ascii="Arial" w:hAnsi="Arial" w:cs="Arial"/>
          <w:b/>
          <w:u w:val="single"/>
          <w:lang w:eastAsia="en-US"/>
        </w:rPr>
      </w:pPr>
      <w:bookmarkStart w:id="33" w:name="_GoBack"/>
      <w:bookmarkEnd w:id="33"/>
    </w:p>
    <w:p w:rsidR="005304F8" w:rsidRDefault="005304F8">
      <w:pPr>
        <w:pStyle w:val="Heading2"/>
      </w:pPr>
      <w:bookmarkStart w:id="34" w:name="_Toc274897475"/>
      <w:bookmarkStart w:id="35" w:name="_Toc499823592"/>
      <w:r>
        <w:lastRenderedPageBreak/>
        <w:t>Attachments:</w:t>
      </w:r>
      <w:bookmarkEnd w:id="34"/>
      <w:bookmarkEnd w:id="35"/>
    </w:p>
    <w:p w:rsidR="005304F8" w:rsidRDefault="005304F8">
      <w:pPr>
        <w:pStyle w:val="Heading3"/>
      </w:pPr>
      <w:bookmarkStart w:id="36" w:name="ControlCentralSearch"/>
      <w:bookmarkStart w:id="37" w:name="_Toc274897476"/>
      <w:bookmarkStart w:id="38" w:name="_Toc499823593"/>
      <w:bookmarkEnd w:id="36"/>
      <w:r>
        <w:t>Control Central Search</w:t>
      </w:r>
      <w:bookmarkEnd w:id="37"/>
      <w:bookmarkEnd w:id="38"/>
    </w:p>
    <w:bookmarkStart w:id="39" w:name="_MON_1347182468"/>
    <w:bookmarkEnd w:id="39"/>
    <w:bookmarkStart w:id="40" w:name="_MON_1302525343"/>
    <w:bookmarkEnd w:id="40"/>
    <w:p w:rsidR="005304F8" w:rsidRDefault="002F1388">
      <w:pPr>
        <w:pStyle w:val="BodyText"/>
        <w:ind w:left="0"/>
      </w:pPr>
      <w:r>
        <w:object w:dxaOrig="1534" w:dyaOrig="988">
          <v:shape id="_x0000_i1026" type="#_x0000_t75" style="width:77.25pt;height:49.5pt" o:ole="">
            <v:imagedata r:id="rId12" o:title=""/>
          </v:shape>
          <o:OLEObject Type="Embed" ProgID="Word.Document.8" ShapeID="_x0000_i1026" DrawAspect="Icon" ObjectID="_1576347946" r:id="rId13">
            <o:FieldCodes>\s</o:FieldCodes>
          </o:OLEObject>
        </w:object>
      </w:r>
    </w:p>
    <w:p w:rsidR="005304F8" w:rsidRDefault="00BB2F6D">
      <w:pPr>
        <w:pStyle w:val="Heading3"/>
      </w:pPr>
      <w:bookmarkStart w:id="41" w:name="AdminMenuBudgetPlan"/>
      <w:bookmarkStart w:id="42" w:name="_Toc274897477"/>
      <w:bookmarkStart w:id="43" w:name="_Toc499823594"/>
      <w:bookmarkEnd w:id="41"/>
      <w:r>
        <w:t xml:space="preserve">Admin Menu </w:t>
      </w:r>
      <w:r w:rsidR="005304F8">
        <w:t>Budget Plan</w:t>
      </w:r>
      <w:bookmarkEnd w:id="42"/>
      <w:bookmarkEnd w:id="43"/>
    </w:p>
    <w:bookmarkStart w:id="44" w:name="_MON_1351405706"/>
    <w:bookmarkStart w:id="45" w:name="_MON_1302525524"/>
    <w:bookmarkEnd w:id="44"/>
    <w:bookmarkEnd w:id="45"/>
    <w:bookmarkStart w:id="46" w:name="_MON_1347183675"/>
    <w:bookmarkEnd w:id="46"/>
    <w:p w:rsidR="005304F8" w:rsidRDefault="002F1388">
      <w:pPr>
        <w:pStyle w:val="BodyText"/>
        <w:ind w:left="0"/>
      </w:pPr>
      <w:r>
        <w:object w:dxaOrig="1534" w:dyaOrig="988">
          <v:shape id="_x0000_i1027" type="#_x0000_t75" style="width:77.25pt;height:49.5pt" o:ole="">
            <v:imagedata r:id="rId14" o:title=""/>
          </v:shape>
          <o:OLEObject Type="Embed" ProgID="Word.Document.8" ShapeID="_x0000_i1027" DrawAspect="Icon" ObjectID="_1576347947" r:id="rId15">
            <o:FieldCodes>\s</o:FieldCodes>
          </o:OLEObject>
        </w:object>
      </w:r>
    </w:p>
    <w:p w:rsidR="005304F8" w:rsidRDefault="00BB2F6D">
      <w:pPr>
        <w:pStyle w:val="Heading3"/>
      </w:pPr>
      <w:bookmarkStart w:id="47" w:name="AccountBudget"/>
      <w:bookmarkStart w:id="48" w:name="_Toc274897478"/>
      <w:bookmarkStart w:id="49" w:name="_Toc499823595"/>
      <w:bookmarkEnd w:id="47"/>
      <w:r>
        <w:t xml:space="preserve">Account </w:t>
      </w:r>
      <w:r w:rsidR="005304F8">
        <w:t>Budget</w:t>
      </w:r>
      <w:bookmarkEnd w:id="48"/>
      <w:bookmarkEnd w:id="49"/>
    </w:p>
    <w:bookmarkStart w:id="50" w:name="_MON_1347183723"/>
    <w:bookmarkEnd w:id="50"/>
    <w:bookmarkStart w:id="51" w:name="_MON_1302525622"/>
    <w:bookmarkEnd w:id="51"/>
    <w:p w:rsidR="005304F8" w:rsidRDefault="008104C4">
      <w:pPr>
        <w:pStyle w:val="BodyText"/>
        <w:ind w:left="0"/>
      </w:pPr>
      <w:r>
        <w:object w:dxaOrig="1534" w:dyaOrig="988">
          <v:shape id="_x0000_i1028" type="#_x0000_t75" style="width:77.25pt;height:49.5pt" o:ole="">
            <v:imagedata r:id="rId16" o:title=""/>
          </v:shape>
          <o:OLEObject Type="Embed" ProgID="Word.Document.8" ShapeID="_x0000_i1028" DrawAspect="Icon" ObjectID="_1576347948" r:id="rId17">
            <o:FieldCodes>\s</o:FieldCodes>
          </o:OLEObject>
        </w:object>
      </w:r>
    </w:p>
    <w:p w:rsidR="005304F8" w:rsidRDefault="00BB2F6D">
      <w:pPr>
        <w:pStyle w:val="Heading3"/>
      </w:pPr>
      <w:bookmarkStart w:id="52" w:name="AdminMenuInstallationOptions"/>
      <w:bookmarkStart w:id="53" w:name="_Toc274897479"/>
      <w:bookmarkStart w:id="54" w:name="_Toc275506123"/>
      <w:bookmarkStart w:id="55" w:name="_Toc499823596"/>
      <w:bookmarkEnd w:id="52"/>
      <w:r>
        <w:t xml:space="preserve">Admin Menu </w:t>
      </w:r>
      <w:r w:rsidR="005304F8">
        <w:t>Installation Options</w:t>
      </w:r>
      <w:bookmarkEnd w:id="53"/>
      <w:bookmarkEnd w:id="54"/>
      <w:bookmarkEnd w:id="55"/>
    </w:p>
    <w:bookmarkStart w:id="56" w:name="_Toc274897480"/>
    <w:bookmarkStart w:id="57" w:name="_MON_1352186516"/>
    <w:bookmarkStart w:id="58" w:name="_MON_1302959008"/>
    <w:bookmarkStart w:id="59" w:name="_MON_1347183808"/>
    <w:bookmarkStart w:id="60" w:name="_MON_1351401078"/>
    <w:bookmarkStart w:id="61" w:name="_MON_1351401153"/>
    <w:bookmarkEnd w:id="56"/>
    <w:bookmarkEnd w:id="57"/>
    <w:bookmarkEnd w:id="58"/>
    <w:bookmarkEnd w:id="59"/>
    <w:bookmarkEnd w:id="60"/>
    <w:bookmarkEnd w:id="61"/>
    <w:bookmarkStart w:id="62" w:name="_MON_1352186499"/>
    <w:bookmarkEnd w:id="62"/>
    <w:p w:rsidR="005304F8" w:rsidRDefault="008104C4" w:rsidP="005B23F8">
      <w:r w:rsidRPr="005B23F8">
        <w:object w:dxaOrig="1529" w:dyaOrig="990">
          <v:shape id="_x0000_i1029" type="#_x0000_t75" style="width:76.5pt;height:49.5pt" o:ole="">
            <v:imagedata r:id="rId18" o:title=""/>
          </v:shape>
          <o:OLEObject Type="Embed" ProgID="Word.Document.8" ShapeID="_x0000_i1029" DrawAspect="Icon" ObjectID="_1576347949" r:id="rId19">
            <o:FieldCodes>\s</o:FieldCodes>
          </o:OLEObject>
        </w:object>
      </w:r>
    </w:p>
    <w:p w:rsidR="005304F8" w:rsidRDefault="005304F8">
      <w:pPr>
        <w:rPr>
          <w:rFonts w:ascii="Arial" w:hAnsi="Arial" w:cs="Arial"/>
          <w:b/>
          <w:u w:val="single"/>
          <w:lang w:eastAsia="en-US"/>
        </w:rPr>
      </w:pPr>
    </w:p>
    <w:p w:rsidR="00D61B65" w:rsidRDefault="00D61B65" w:rsidP="00D61B65">
      <w:pPr>
        <w:pStyle w:val="Heading3"/>
      </w:pPr>
      <w:bookmarkStart w:id="63" w:name="_Toc369681694"/>
      <w:bookmarkStart w:id="64" w:name="_Toc499823597"/>
      <w:r>
        <w:t>Account Financial History</w:t>
      </w:r>
      <w:bookmarkEnd w:id="63"/>
      <w:bookmarkEnd w:id="64"/>
    </w:p>
    <w:bookmarkStart w:id="65" w:name="_Toc274896943"/>
    <w:bookmarkStart w:id="66" w:name="_MON_1347179954"/>
    <w:bookmarkEnd w:id="65"/>
    <w:bookmarkEnd w:id="66"/>
    <w:bookmarkStart w:id="67" w:name="_MON_1307870899"/>
    <w:bookmarkEnd w:id="67"/>
    <w:p w:rsidR="00D61B65" w:rsidRDefault="005A4F7B" w:rsidP="00D61B65">
      <w:r w:rsidRPr="00197719">
        <w:object w:dxaOrig="1534" w:dyaOrig="988">
          <v:shape id="_x0000_i1030" type="#_x0000_t75" style="width:76.5pt;height:49.5pt" o:ole="">
            <v:imagedata r:id="rId20" o:title=""/>
          </v:shape>
          <o:OLEObject Type="Embed" ProgID="Word.Document.8" ShapeID="_x0000_i1030" DrawAspect="Icon" ObjectID="_1576347950" r:id="rId21">
            <o:FieldCodes>\s</o:FieldCodes>
          </o:OLEObject>
        </w:object>
      </w:r>
    </w:p>
    <w:p w:rsidR="00D61B65" w:rsidRDefault="00D61B65" w:rsidP="00D61B65">
      <w:pPr>
        <w:pStyle w:val="Heading3"/>
      </w:pPr>
      <w:bookmarkStart w:id="68" w:name="_Billing_History"/>
      <w:bookmarkStart w:id="69" w:name="_Toc369681695"/>
      <w:bookmarkStart w:id="70" w:name="_Toc499823598"/>
      <w:bookmarkEnd w:id="68"/>
      <w:r>
        <w:t>Billing History</w:t>
      </w:r>
      <w:bookmarkEnd w:id="69"/>
      <w:bookmarkEnd w:id="70"/>
    </w:p>
    <w:bookmarkStart w:id="71" w:name="_Toc274896945"/>
    <w:bookmarkStart w:id="72" w:name="_MON_1347179999"/>
    <w:bookmarkEnd w:id="71"/>
    <w:bookmarkEnd w:id="72"/>
    <w:bookmarkStart w:id="73" w:name="_MON_1307870938"/>
    <w:bookmarkEnd w:id="73"/>
    <w:p w:rsidR="00D61B65" w:rsidRDefault="005A4F7B" w:rsidP="00D61B65">
      <w:pPr>
        <w:pStyle w:val="BodyText"/>
        <w:ind w:left="0"/>
      </w:pPr>
      <w:r w:rsidRPr="00197719">
        <w:object w:dxaOrig="1534" w:dyaOrig="988">
          <v:shape id="_x0000_i1031" type="#_x0000_t75" style="width:76.5pt;height:49.5pt" o:ole="">
            <v:imagedata r:id="rId22" o:title=""/>
          </v:shape>
          <o:OLEObject Type="Embed" ProgID="Word.Document.8" ShapeID="_x0000_i1031" DrawAspect="Icon" ObjectID="_1576347951" r:id="rId23">
            <o:FieldCodes>\s</o:FieldCodes>
          </o:OLEObject>
        </w:object>
      </w:r>
    </w:p>
    <w:p w:rsidR="00D61B65" w:rsidRDefault="00D61B65" w:rsidP="00D61B65">
      <w:pPr>
        <w:pStyle w:val="Heading3"/>
      </w:pPr>
      <w:bookmarkStart w:id="74" w:name="_Account/Credit_&amp;_Collection"/>
      <w:bookmarkStart w:id="75" w:name="_Toc274896946"/>
      <w:bookmarkStart w:id="76" w:name="_Toc275505661"/>
      <w:bookmarkStart w:id="77" w:name="_Toc288574785"/>
      <w:bookmarkStart w:id="78" w:name="_Toc369681696"/>
      <w:bookmarkStart w:id="79" w:name="_Toc499823599"/>
      <w:bookmarkEnd w:id="74"/>
      <w:r>
        <w:lastRenderedPageBreak/>
        <w:t>Account/Credit &amp; Collection</w:t>
      </w:r>
      <w:bookmarkEnd w:id="75"/>
      <w:bookmarkEnd w:id="76"/>
      <w:bookmarkEnd w:id="77"/>
      <w:bookmarkEnd w:id="78"/>
      <w:bookmarkEnd w:id="79"/>
      <w:r>
        <w:t xml:space="preserve"> </w:t>
      </w:r>
    </w:p>
    <w:bookmarkStart w:id="80" w:name="_Toc274896947"/>
    <w:bookmarkStart w:id="81" w:name="_MON_1347180076"/>
    <w:bookmarkEnd w:id="80"/>
    <w:bookmarkEnd w:id="81"/>
    <w:bookmarkStart w:id="82" w:name="_MON_1307871001"/>
    <w:bookmarkEnd w:id="82"/>
    <w:p w:rsidR="00D61B65" w:rsidRDefault="005A4F7B" w:rsidP="00D61B65">
      <w:r w:rsidRPr="00197719">
        <w:object w:dxaOrig="1534" w:dyaOrig="988">
          <v:shape id="_x0000_i1032" type="#_x0000_t75" style="width:76.5pt;height:49.5pt" o:ole="">
            <v:imagedata r:id="rId24" o:title=""/>
          </v:shape>
          <o:OLEObject Type="Embed" ProgID="Word.Document.8" ShapeID="_x0000_i1032" DrawAspect="Icon" ObjectID="_1576347952" r:id="rId25">
            <o:FieldCodes>\s</o:FieldCodes>
          </o:OLEObject>
        </w:object>
      </w:r>
    </w:p>
    <w:p w:rsidR="00D61B65" w:rsidRDefault="00D61B65">
      <w:pPr>
        <w:rPr>
          <w:rFonts w:ascii="Arial" w:hAnsi="Arial" w:cs="Arial"/>
          <w:b/>
          <w:u w:val="single"/>
          <w:lang w:eastAsia="en-US"/>
        </w:rPr>
      </w:pPr>
      <w:bookmarkStart w:id="83" w:name="_Control_Central_/"/>
      <w:bookmarkStart w:id="84" w:name="_Toc274896941"/>
      <w:bookmarkStart w:id="85" w:name="_MON_1347179930"/>
      <w:bookmarkEnd w:id="83"/>
      <w:bookmarkEnd w:id="84"/>
      <w:bookmarkEnd w:id="85"/>
    </w:p>
    <w:p w:rsidR="00D61B65" w:rsidRDefault="00D61B65" w:rsidP="00D61B65">
      <w:pPr>
        <w:pStyle w:val="Heading3"/>
      </w:pPr>
      <w:bookmarkStart w:id="86" w:name="_Toc369681698"/>
      <w:bookmarkStart w:id="87" w:name="_Toc499823600"/>
      <w:r>
        <w:t>Payment Portal</w:t>
      </w:r>
      <w:bookmarkEnd w:id="86"/>
      <w:bookmarkEnd w:id="87"/>
    </w:p>
    <w:bookmarkStart w:id="88" w:name="_Toc274896949"/>
    <w:bookmarkStart w:id="89" w:name="_MON_1347180115"/>
    <w:bookmarkEnd w:id="88"/>
    <w:bookmarkEnd w:id="89"/>
    <w:bookmarkStart w:id="90" w:name="_MON_1307871667"/>
    <w:bookmarkEnd w:id="90"/>
    <w:p w:rsidR="00D61B65" w:rsidRPr="00475778" w:rsidRDefault="00773518" w:rsidP="00D61B65">
      <w:pPr>
        <w:pStyle w:val="BodyText"/>
        <w:ind w:left="0"/>
      </w:pPr>
      <w:r w:rsidRPr="00197719">
        <w:object w:dxaOrig="1530" w:dyaOrig="990">
          <v:shape id="_x0000_i1033" type="#_x0000_t75" style="width:76.5pt;height:49.5pt" o:ole="">
            <v:imagedata r:id="rId26" o:title=""/>
          </v:shape>
          <o:OLEObject Type="Embed" ProgID="Word.Document.8" ShapeID="_x0000_i1033" DrawAspect="Icon" ObjectID="_1576347953" r:id="rId27">
            <o:FieldCodes>\s</o:FieldCodes>
          </o:OLEObject>
        </w:object>
      </w:r>
    </w:p>
    <w:p w:rsidR="00D61B65" w:rsidRDefault="00D61B65" w:rsidP="00D61B65">
      <w:pPr>
        <w:pStyle w:val="Heading3"/>
        <w:tabs>
          <w:tab w:val="left" w:pos="3360"/>
        </w:tabs>
      </w:pPr>
      <w:bookmarkStart w:id="91" w:name="_Payment_Event_Add"/>
      <w:bookmarkStart w:id="92" w:name="_Toc369681699"/>
      <w:bookmarkStart w:id="93" w:name="_Toc499823601"/>
      <w:bookmarkEnd w:id="91"/>
      <w:r>
        <w:t>Payment Event Add</w:t>
      </w:r>
      <w:bookmarkEnd w:id="92"/>
      <w:bookmarkEnd w:id="93"/>
      <w:r>
        <w:tab/>
      </w:r>
    </w:p>
    <w:bookmarkStart w:id="94" w:name="_Toc274896955"/>
    <w:bookmarkStart w:id="95" w:name="_MON_1347180291"/>
    <w:bookmarkEnd w:id="94"/>
    <w:bookmarkEnd w:id="95"/>
    <w:bookmarkStart w:id="96" w:name="_MON_1307872092"/>
    <w:bookmarkEnd w:id="96"/>
    <w:p w:rsidR="00D61B65" w:rsidRPr="009F47BB" w:rsidRDefault="005A4F7B" w:rsidP="00D61B65">
      <w:pPr>
        <w:pStyle w:val="BodyText"/>
        <w:ind w:left="0"/>
      </w:pPr>
      <w:r w:rsidRPr="00197719">
        <w:object w:dxaOrig="1530" w:dyaOrig="990">
          <v:shape id="_x0000_i1034" type="#_x0000_t75" style="width:76.5pt;height:49.5pt" o:ole="">
            <v:imagedata r:id="rId28" o:title=""/>
          </v:shape>
          <o:OLEObject Type="Embed" ProgID="Word.Document.8" ShapeID="_x0000_i1034" DrawAspect="Icon" ObjectID="_1576347954" r:id="rId29">
            <o:FieldCodes>\s</o:FieldCodes>
          </o:OLEObject>
        </w:object>
      </w:r>
    </w:p>
    <w:p w:rsidR="00D61B65" w:rsidRDefault="00D61B65" w:rsidP="00D61B65">
      <w:pPr>
        <w:pStyle w:val="Heading3"/>
        <w:tabs>
          <w:tab w:val="left" w:pos="3345"/>
        </w:tabs>
      </w:pPr>
      <w:bookmarkStart w:id="97" w:name="_Payment_Event_Quick"/>
      <w:bookmarkStart w:id="98" w:name="_Payment_Quick_Add"/>
      <w:bookmarkStart w:id="99" w:name="_Toc369681700"/>
      <w:bookmarkStart w:id="100" w:name="_Toc499823602"/>
      <w:bookmarkEnd w:id="97"/>
      <w:bookmarkEnd w:id="98"/>
      <w:r>
        <w:t>Payment Quick Add</w:t>
      </w:r>
      <w:bookmarkEnd w:id="99"/>
      <w:bookmarkEnd w:id="100"/>
    </w:p>
    <w:bookmarkStart w:id="101" w:name="_Toc274896953"/>
    <w:bookmarkStart w:id="102" w:name="_MON_1347180238"/>
    <w:bookmarkEnd w:id="101"/>
    <w:bookmarkEnd w:id="102"/>
    <w:bookmarkStart w:id="103" w:name="_MON_1307872070"/>
    <w:bookmarkEnd w:id="103"/>
    <w:p w:rsidR="00D61B65" w:rsidRPr="009F47BB" w:rsidRDefault="005A4F7B" w:rsidP="00D61B65">
      <w:pPr>
        <w:pStyle w:val="BodyText"/>
        <w:ind w:left="0"/>
      </w:pPr>
      <w:r w:rsidRPr="00197719">
        <w:object w:dxaOrig="1530" w:dyaOrig="990">
          <v:shape id="_x0000_i1035" type="#_x0000_t75" style="width:76.5pt;height:49.5pt" o:ole="">
            <v:imagedata r:id="rId30" o:title=""/>
          </v:shape>
          <o:OLEObject Type="Embed" ProgID="Word.Document.8" ShapeID="_x0000_i1035" DrawAspect="Icon" ObjectID="_1576347955" r:id="rId31">
            <o:FieldCodes>\s</o:FieldCodes>
          </o:OLEObject>
        </w:object>
      </w:r>
    </w:p>
    <w:p w:rsidR="00D61B65" w:rsidRDefault="00D61B65" w:rsidP="00D61B65">
      <w:pPr>
        <w:pStyle w:val="Heading3"/>
        <w:tabs>
          <w:tab w:val="left" w:pos="3345"/>
        </w:tabs>
      </w:pPr>
      <w:bookmarkStart w:id="104" w:name="_Payment_Event_Quick_1"/>
      <w:bookmarkStart w:id="105" w:name="_Toc369681701"/>
      <w:bookmarkStart w:id="106" w:name="_Toc499823603"/>
      <w:bookmarkEnd w:id="104"/>
      <w:r>
        <w:t>Payment Event Quick Add</w:t>
      </w:r>
      <w:bookmarkEnd w:id="105"/>
      <w:bookmarkEnd w:id="106"/>
    </w:p>
    <w:bookmarkStart w:id="107" w:name="_Toc274896951"/>
    <w:bookmarkStart w:id="108" w:name="_MON_1347180182"/>
    <w:bookmarkEnd w:id="107"/>
    <w:bookmarkEnd w:id="108"/>
    <w:bookmarkStart w:id="109" w:name="_MON_1307871694"/>
    <w:bookmarkEnd w:id="109"/>
    <w:p w:rsidR="00D61B65" w:rsidRDefault="005A4F7B" w:rsidP="00D61B65">
      <w:pPr>
        <w:pStyle w:val="BodyText"/>
        <w:ind w:left="0"/>
      </w:pPr>
      <w:r w:rsidRPr="00197719">
        <w:object w:dxaOrig="1530" w:dyaOrig="990">
          <v:shape id="_x0000_i1036" type="#_x0000_t75" style="width:76.5pt;height:49.5pt" o:ole="">
            <v:imagedata r:id="rId32" o:title=""/>
          </v:shape>
          <o:OLEObject Type="Embed" ProgID="Word.Document.8" ShapeID="_x0000_i1036" DrawAspect="Icon" ObjectID="_1576347956" r:id="rId33">
            <o:FieldCodes>\s</o:FieldCodes>
          </o:OLEObject>
        </w:object>
      </w:r>
    </w:p>
    <w:p w:rsidR="00D61B65" w:rsidRDefault="00D61B65" w:rsidP="00D61B65">
      <w:pPr>
        <w:pStyle w:val="Heading3"/>
        <w:rPr>
          <w:rFonts w:ascii="Arial" w:hAnsi="Arial" w:cs="Arial"/>
          <w:b w:val="0"/>
          <w:u w:val="single"/>
          <w:lang w:eastAsia="en-US"/>
        </w:rPr>
      </w:pPr>
      <w:bookmarkStart w:id="110" w:name="_Payment"/>
      <w:bookmarkStart w:id="111" w:name="_Toc274896961"/>
      <w:bookmarkStart w:id="112" w:name="_Toc288574794"/>
      <w:bookmarkStart w:id="113" w:name="_Toc369681702"/>
      <w:bookmarkStart w:id="114" w:name="_Toc499823604"/>
      <w:bookmarkEnd w:id="110"/>
      <w:r>
        <w:t>Payment</w:t>
      </w:r>
      <w:bookmarkEnd w:id="111"/>
      <w:bookmarkEnd w:id="112"/>
      <w:bookmarkEnd w:id="113"/>
      <w:bookmarkEnd w:id="114"/>
    </w:p>
    <w:bookmarkStart w:id="115" w:name="_MON_1347181856"/>
    <w:bookmarkStart w:id="116" w:name="_MON_1307790488"/>
    <w:bookmarkStart w:id="117" w:name="_MON_1307872144"/>
    <w:bookmarkEnd w:id="115"/>
    <w:bookmarkEnd w:id="116"/>
    <w:bookmarkEnd w:id="117"/>
    <w:bookmarkStart w:id="118" w:name="_MON_1307872522"/>
    <w:bookmarkEnd w:id="118"/>
    <w:p w:rsidR="00D61B65" w:rsidRDefault="00773518" w:rsidP="00D61B65">
      <w:pPr>
        <w:pStyle w:val="BodyText"/>
        <w:ind w:left="0"/>
      </w:pPr>
      <w:r>
        <w:object w:dxaOrig="1530" w:dyaOrig="990">
          <v:shape id="_x0000_i1037" type="#_x0000_t75" style="width:76.5pt;height:49.5pt" o:ole="">
            <v:imagedata r:id="rId34" o:title=""/>
          </v:shape>
          <o:OLEObject Type="Embed" ProgID="Word.Document.8" ShapeID="_x0000_i1037" DrawAspect="Icon" ObjectID="_1576347957" r:id="rId35">
            <o:FieldCodes>\s</o:FieldCodes>
          </o:OLEObject>
        </w:object>
      </w:r>
      <w:bookmarkStart w:id="119" w:name="PaySegmentFT"/>
      <w:bookmarkEnd w:id="119"/>
    </w:p>
    <w:p w:rsidR="00D61B65" w:rsidRDefault="00D61B65">
      <w:pPr>
        <w:rPr>
          <w:rFonts w:ascii="Arial" w:hAnsi="Arial" w:cs="Arial"/>
          <w:b/>
          <w:u w:val="single"/>
          <w:lang w:eastAsia="en-US"/>
        </w:rPr>
      </w:pPr>
    </w:p>
    <w:p w:rsidR="005304F8" w:rsidRDefault="005304F8">
      <w:pPr>
        <w:rPr>
          <w:rFonts w:ascii="Arial" w:hAnsi="Arial" w:cs="Arial"/>
          <w:b/>
          <w:u w:val="single"/>
          <w:lang w:eastAsia="en-US"/>
        </w:rPr>
      </w:pPr>
    </w:p>
    <w:p w:rsidR="005304F8" w:rsidRDefault="005304F8">
      <w:pPr>
        <w:rPr>
          <w:rFonts w:ascii="Arial" w:hAnsi="Arial" w:cs="Arial"/>
          <w:b/>
          <w:u w:val="single"/>
          <w:lang w:eastAsia="en-US"/>
        </w:rPr>
      </w:pPr>
    </w:p>
    <w:p w:rsidR="005304F8" w:rsidRDefault="005304F8">
      <w:pPr>
        <w:rPr>
          <w:rFonts w:ascii="Arial" w:hAnsi="Arial" w:cs="Arial"/>
          <w:b/>
          <w:u w:val="single"/>
          <w:lang w:eastAsia="en-US"/>
        </w:rPr>
      </w:pPr>
    </w:p>
    <w:p w:rsidR="005304F8" w:rsidRDefault="005304F8">
      <w:pPr>
        <w:rPr>
          <w:rFonts w:ascii="Arial" w:hAnsi="Arial" w:cs="Arial"/>
          <w:b/>
          <w:u w:val="single"/>
          <w:lang w:eastAsia="en-US"/>
        </w:rPr>
      </w:pPr>
    </w:p>
    <w:p w:rsidR="005304F8" w:rsidRDefault="005304F8">
      <w:pPr>
        <w:rPr>
          <w:rFonts w:ascii="Arial" w:hAnsi="Arial" w:cs="Arial"/>
          <w:b/>
          <w:u w:val="single"/>
          <w:lang w:eastAsia="en-US"/>
        </w:rPr>
      </w:pPr>
    </w:p>
    <w:p w:rsidR="005304F8" w:rsidRDefault="005304F8">
      <w:pPr>
        <w:rPr>
          <w:rFonts w:ascii="Arial" w:hAnsi="Arial" w:cs="Arial"/>
          <w:b/>
          <w:u w:val="single"/>
          <w:lang w:eastAsia="en-US"/>
        </w:rPr>
      </w:pPr>
    </w:p>
    <w:p w:rsidR="005304F8" w:rsidRDefault="005304F8">
      <w:pPr>
        <w:rPr>
          <w:rFonts w:ascii="Arial" w:hAnsi="Arial" w:cs="Arial"/>
          <w:b/>
          <w:u w:val="single"/>
          <w:lang w:eastAsia="en-US"/>
        </w:rPr>
      </w:pPr>
    </w:p>
    <w:p w:rsidR="005304F8" w:rsidRDefault="005304F8">
      <w:pPr>
        <w:rPr>
          <w:rFonts w:ascii="Arial" w:hAnsi="Arial" w:cs="Arial"/>
          <w:b/>
          <w:u w:val="single"/>
          <w:lang w:eastAsia="en-US"/>
        </w:rPr>
      </w:pPr>
    </w:p>
    <w:p w:rsidR="005304F8" w:rsidRDefault="005304F8">
      <w:pPr>
        <w:rPr>
          <w:rFonts w:ascii="Arial" w:hAnsi="Arial" w:cs="Arial"/>
          <w:b/>
          <w:u w:val="single"/>
          <w:lang w:eastAsia="en-US"/>
        </w:rPr>
      </w:pPr>
    </w:p>
    <w:sectPr w:rsidR="005304F8" w:rsidSect="003306EA">
      <w:headerReference w:type="default" r:id="rId36"/>
      <w:footerReference w:type="even" r:id="rId37"/>
      <w:footerReference w:type="default" r:id="rId38"/>
      <w:footerReference w:type="first" r:id="rId39"/>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844" w:rsidRDefault="00F95844">
      <w:r>
        <w:separator/>
      </w:r>
    </w:p>
  </w:endnote>
  <w:endnote w:type="continuationSeparator" w:id="0">
    <w:p w:rsidR="00F95844" w:rsidRDefault="00F95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16E" w:rsidRDefault="00AD11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AD116E" w:rsidRDefault="00AD11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16E" w:rsidRDefault="00AD116E">
    <w:pPr>
      <w:pStyle w:val="Header"/>
      <w:rPr>
        <w:color w:val="17365D"/>
      </w:rPr>
    </w:pPr>
    <w:r>
      <w:rPr>
        <w:color w:val="17365D"/>
      </w:rPr>
      <w:t xml:space="preserve">4.3.1.1a C2M.CCB.v.2.6.Process Budget Payments </w:t>
    </w:r>
    <w:r>
      <w:rPr>
        <w:color w:val="17365D"/>
      </w:rPr>
      <w:tab/>
    </w:r>
    <w:r>
      <w:rPr>
        <w:color w:val="17365D"/>
      </w:rPr>
      <w:tab/>
    </w:r>
    <w:r>
      <w:rPr>
        <w:color w:val="17365D"/>
      </w:rPr>
      <w:tab/>
    </w:r>
    <w:r>
      <w:rPr>
        <w:color w:val="17365D"/>
      </w:rPr>
      <w:tab/>
    </w:r>
    <w:r>
      <w:rPr>
        <w:color w:val="17365D"/>
      </w:rPr>
      <w:tab/>
    </w:r>
    <w:r>
      <w:rPr>
        <w:color w:val="17365D"/>
      </w:rPr>
      <w:fldChar w:fldCharType="begin"/>
    </w:r>
    <w:r>
      <w:rPr>
        <w:color w:val="17365D"/>
      </w:rPr>
      <w:instrText xml:space="preserve"> PAGE   \* MERGEFORMAT </w:instrText>
    </w:r>
    <w:r>
      <w:rPr>
        <w:color w:val="17365D"/>
      </w:rPr>
      <w:fldChar w:fldCharType="separate"/>
    </w:r>
    <w:r w:rsidR="00CA4EBB">
      <w:rPr>
        <w:noProof/>
        <w:color w:val="17365D"/>
      </w:rPr>
      <w:t>14</w:t>
    </w:r>
    <w:r>
      <w:rPr>
        <w:color w:val="17365D"/>
      </w:rPr>
      <w:fldChar w:fldCharType="end"/>
    </w:r>
  </w:p>
  <w:p w:rsidR="00AD116E" w:rsidRDefault="00AD116E">
    <w:pPr>
      <w:pStyle w:val="Header"/>
      <w:jc w:val="center"/>
    </w:pPr>
    <w:r>
      <w:rPr>
        <w:rFonts w:ascii="Arial" w:hAnsi="Arial" w:cs="Arial"/>
        <w:b/>
        <w:bCs/>
        <w:color w:val="000000"/>
        <w:sz w:val="12"/>
        <w:szCs w:val="12"/>
        <w:lang w:eastAsia="en-US"/>
      </w:rPr>
      <w:t>Copyright © 2017, Oracle. All rights reserved.</w:t>
    </w:r>
  </w:p>
  <w:p w:rsidR="00AD116E" w:rsidRDefault="00AD116E">
    <w:pPr>
      <w:pStyle w:val="Header"/>
      <w:jc w:val="center"/>
      <w:rPr>
        <w:color w:val="17365D"/>
      </w:rPr>
    </w:pPr>
  </w:p>
  <w:p w:rsidR="00AD116E" w:rsidRDefault="00AD11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16E" w:rsidRDefault="00AD116E">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844" w:rsidRDefault="00F95844">
      <w:r>
        <w:separator/>
      </w:r>
    </w:p>
  </w:footnote>
  <w:footnote w:type="continuationSeparator" w:id="0">
    <w:p w:rsidR="00F95844" w:rsidRDefault="00F95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16E" w:rsidRDefault="00AD116E">
    <w:pPr>
      <w:pStyle w:val="Header"/>
      <w:rPr>
        <w:color w:val="17365D"/>
      </w:rPr>
    </w:pPr>
    <w:r>
      <w:rPr>
        <w:color w:val="17365D"/>
      </w:rPr>
      <w:t xml:space="preserve">4.3.1.1a C2M.CCB.v.2.6.Process Budget Payments </w:t>
    </w:r>
  </w:p>
  <w:p w:rsidR="00AD116E" w:rsidRDefault="00AD116E">
    <w:pPr>
      <w:pStyle w:val="Header"/>
      <w:framePr w:hSpace="187" w:wrap="auto" w:vAnchor="text" w:hAnchor="margin" w:xAlign="right" w:y="1"/>
    </w:pPr>
  </w:p>
  <w:p w:rsidR="00AD116E" w:rsidRDefault="00AD11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AE82EF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5"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6" w15:restartNumberingAfterBreak="0">
    <w:nsid w:val="22431DFE"/>
    <w:multiLevelType w:val="multilevel"/>
    <w:tmpl w:val="7FC2D6A4"/>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8"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9" w15:restartNumberingAfterBreak="0">
    <w:nsid w:val="273273D6"/>
    <w:multiLevelType w:val="hybridMultilevel"/>
    <w:tmpl w:val="3C2018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3332EB"/>
    <w:multiLevelType w:val="multilevel"/>
    <w:tmpl w:val="3028D29E"/>
    <w:lvl w:ilvl="0">
      <w:start w:val="1"/>
      <w:numFmt w:val="decimal"/>
      <w:lvlText w:val="%1."/>
      <w:lvlJc w:val="left"/>
      <w:pPr>
        <w:tabs>
          <w:tab w:val="num" w:pos="390"/>
        </w:tabs>
        <w:ind w:left="390" w:hanging="390"/>
      </w:pPr>
      <w:rPr>
        <w:rFonts w:hint="default"/>
      </w:rPr>
    </w:lvl>
    <w:lvl w:ilvl="1">
      <w:start w:val="7"/>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2"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3"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4" w15:restartNumberingAfterBreak="0">
    <w:nsid w:val="4ABF590E"/>
    <w:multiLevelType w:val="hybridMultilevel"/>
    <w:tmpl w:val="63647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6" w15:restartNumberingAfterBreak="0">
    <w:nsid w:val="517E1F02"/>
    <w:multiLevelType w:val="hybridMultilevel"/>
    <w:tmpl w:val="78443A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78043A"/>
    <w:multiLevelType w:val="multilevel"/>
    <w:tmpl w:val="CE4A8380"/>
    <w:lvl w:ilvl="0">
      <w:start w:val="1"/>
      <w:numFmt w:val="decimal"/>
      <w:lvlText w:val="%1."/>
      <w:lvlJc w:val="left"/>
      <w:pPr>
        <w:tabs>
          <w:tab w:val="num" w:pos="390"/>
        </w:tabs>
        <w:ind w:left="390" w:hanging="390"/>
      </w:pPr>
      <w:rPr>
        <w:rFonts w:hint="default"/>
      </w:rPr>
    </w:lvl>
    <w:lvl w:ilvl="1">
      <w:start w:val="8"/>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1"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2"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3"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5"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6" w15:restartNumberingAfterBreak="0">
    <w:nsid w:val="6D773752"/>
    <w:multiLevelType w:val="multilevel"/>
    <w:tmpl w:val="E30A8B9E"/>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8"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9"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0"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1"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5"/>
  </w:num>
  <w:num w:numId="2">
    <w:abstractNumId w:val="11"/>
  </w:num>
  <w:num w:numId="3">
    <w:abstractNumId w:val="5"/>
  </w:num>
  <w:num w:numId="4">
    <w:abstractNumId w:val="7"/>
  </w:num>
  <w:num w:numId="5">
    <w:abstractNumId w:val="13"/>
  </w:num>
  <w:num w:numId="6">
    <w:abstractNumId w:val="20"/>
  </w:num>
  <w:num w:numId="7">
    <w:abstractNumId w:val="28"/>
  </w:num>
  <w:num w:numId="8">
    <w:abstractNumId w:val="24"/>
  </w:num>
  <w:num w:numId="9">
    <w:abstractNumId w:val="4"/>
  </w:num>
  <w:num w:numId="10">
    <w:abstractNumId w:val="22"/>
  </w:num>
  <w:num w:numId="11">
    <w:abstractNumId w:val="21"/>
  </w:num>
  <w:num w:numId="12">
    <w:abstractNumId w:val="31"/>
  </w:num>
  <w:num w:numId="13">
    <w:abstractNumId w:val="12"/>
  </w:num>
  <w:num w:numId="14">
    <w:abstractNumId w:val="3"/>
  </w:num>
  <w:num w:numId="15">
    <w:abstractNumId w:val="29"/>
  </w:num>
  <w:num w:numId="16">
    <w:abstractNumId w:val="2"/>
  </w:num>
  <w:num w:numId="17">
    <w:abstractNumId w:val="27"/>
  </w:num>
  <w:num w:numId="18">
    <w:abstractNumId w:val="30"/>
  </w:num>
  <w:num w:numId="19">
    <w:abstractNumId w:val="19"/>
  </w:num>
  <w:num w:numId="20">
    <w:abstractNumId w:val="23"/>
  </w:num>
  <w:num w:numId="21">
    <w:abstractNumId w:val="17"/>
  </w:num>
  <w:num w:numId="22">
    <w:abstractNumId w:val="1"/>
  </w:num>
  <w:num w:numId="23">
    <w:abstractNumId w:val="0"/>
  </w:num>
  <w:num w:numId="24">
    <w:abstractNumId w:val="18"/>
  </w:num>
  <w:num w:numId="25">
    <w:abstractNumId w:val="10"/>
  </w:num>
  <w:num w:numId="26">
    <w:abstractNumId w:val="16"/>
  </w:num>
  <w:num w:numId="27">
    <w:abstractNumId w:val="9"/>
  </w:num>
  <w:num w:numId="28">
    <w:abstractNumId w:val="14"/>
  </w:num>
  <w:num w:numId="29">
    <w:abstractNumId w:val="6"/>
  </w:num>
  <w:num w:numId="30">
    <w:abstractNumId w:val="26"/>
  </w:num>
  <w:num w:numId="31">
    <w:abstractNumId w:val="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6A93"/>
    <w:rsid w:val="00026E6A"/>
    <w:rsid w:val="000B01D8"/>
    <w:rsid w:val="000D7341"/>
    <w:rsid w:val="0011301B"/>
    <w:rsid w:val="00135847"/>
    <w:rsid w:val="00136558"/>
    <w:rsid w:val="00145DC0"/>
    <w:rsid w:val="00193B84"/>
    <w:rsid w:val="001B446F"/>
    <w:rsid w:val="001C0A3C"/>
    <w:rsid w:val="00204CC0"/>
    <w:rsid w:val="0021529A"/>
    <w:rsid w:val="00227354"/>
    <w:rsid w:val="002275AD"/>
    <w:rsid w:val="002402CE"/>
    <w:rsid w:val="002434AC"/>
    <w:rsid w:val="00247BD8"/>
    <w:rsid w:val="00255E72"/>
    <w:rsid w:val="002B5848"/>
    <w:rsid w:val="002C0B35"/>
    <w:rsid w:val="002F1388"/>
    <w:rsid w:val="002F56F4"/>
    <w:rsid w:val="003306EA"/>
    <w:rsid w:val="00331F54"/>
    <w:rsid w:val="00340EA0"/>
    <w:rsid w:val="003434B0"/>
    <w:rsid w:val="00370BA2"/>
    <w:rsid w:val="00381910"/>
    <w:rsid w:val="00383882"/>
    <w:rsid w:val="00390EC0"/>
    <w:rsid w:val="00395D38"/>
    <w:rsid w:val="003A1903"/>
    <w:rsid w:val="003C273E"/>
    <w:rsid w:val="003E232F"/>
    <w:rsid w:val="00480BC8"/>
    <w:rsid w:val="004A709B"/>
    <w:rsid w:val="004C4FED"/>
    <w:rsid w:val="004D61D7"/>
    <w:rsid w:val="00524ED8"/>
    <w:rsid w:val="005304F8"/>
    <w:rsid w:val="00531A00"/>
    <w:rsid w:val="00534BF6"/>
    <w:rsid w:val="0055051C"/>
    <w:rsid w:val="00556C2E"/>
    <w:rsid w:val="00580D57"/>
    <w:rsid w:val="005A4F7B"/>
    <w:rsid w:val="005B23F8"/>
    <w:rsid w:val="005E1042"/>
    <w:rsid w:val="006036C8"/>
    <w:rsid w:val="00610C51"/>
    <w:rsid w:val="0063019A"/>
    <w:rsid w:val="00643FEB"/>
    <w:rsid w:val="0065090F"/>
    <w:rsid w:val="006845D5"/>
    <w:rsid w:val="00687620"/>
    <w:rsid w:val="00692B65"/>
    <w:rsid w:val="006B6562"/>
    <w:rsid w:val="00745487"/>
    <w:rsid w:val="00752A7A"/>
    <w:rsid w:val="00773518"/>
    <w:rsid w:val="00787344"/>
    <w:rsid w:val="007F5B47"/>
    <w:rsid w:val="008104C4"/>
    <w:rsid w:val="00872A71"/>
    <w:rsid w:val="00891E04"/>
    <w:rsid w:val="008C190D"/>
    <w:rsid w:val="008D0F78"/>
    <w:rsid w:val="008E64E5"/>
    <w:rsid w:val="009578D8"/>
    <w:rsid w:val="009B4818"/>
    <w:rsid w:val="009B5045"/>
    <w:rsid w:val="009C470D"/>
    <w:rsid w:val="009C6961"/>
    <w:rsid w:val="009E6A93"/>
    <w:rsid w:val="009F1D59"/>
    <w:rsid w:val="00A026A3"/>
    <w:rsid w:val="00A0599F"/>
    <w:rsid w:val="00A50587"/>
    <w:rsid w:val="00A53922"/>
    <w:rsid w:val="00A861C0"/>
    <w:rsid w:val="00AD116E"/>
    <w:rsid w:val="00B02309"/>
    <w:rsid w:val="00B45E27"/>
    <w:rsid w:val="00B80CFD"/>
    <w:rsid w:val="00B921D4"/>
    <w:rsid w:val="00BA0AD2"/>
    <w:rsid w:val="00BB2F6D"/>
    <w:rsid w:val="00C15CBA"/>
    <w:rsid w:val="00C63691"/>
    <w:rsid w:val="00CA4EBB"/>
    <w:rsid w:val="00CD73B7"/>
    <w:rsid w:val="00CF4BB6"/>
    <w:rsid w:val="00CF5829"/>
    <w:rsid w:val="00D272C9"/>
    <w:rsid w:val="00D54FDA"/>
    <w:rsid w:val="00D61B65"/>
    <w:rsid w:val="00D83CC0"/>
    <w:rsid w:val="00DC3A95"/>
    <w:rsid w:val="00DE4E9F"/>
    <w:rsid w:val="00DE7393"/>
    <w:rsid w:val="00E01B58"/>
    <w:rsid w:val="00E9589F"/>
    <w:rsid w:val="00EB3936"/>
    <w:rsid w:val="00EF2410"/>
    <w:rsid w:val="00EF5B6E"/>
    <w:rsid w:val="00F2118D"/>
    <w:rsid w:val="00F579D6"/>
    <w:rsid w:val="00F81BD4"/>
    <w:rsid w:val="00F95844"/>
    <w:rsid w:val="00FE1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534889"/>
  <w15:docId w15:val="{F9AF6D20-2132-43EA-915B-63161E097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6EA"/>
    <w:rPr>
      <w:rFonts w:ascii="Book Antiqua" w:hAnsi="Book Antiqua"/>
      <w:lang w:eastAsia="es-ES"/>
    </w:rPr>
  </w:style>
  <w:style w:type="paragraph" w:styleId="Heading1">
    <w:name w:val="heading 1"/>
    <w:basedOn w:val="Normal"/>
    <w:next w:val="BodyText"/>
    <w:qFormat/>
    <w:rsid w:val="003306EA"/>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3306EA"/>
    <w:pPr>
      <w:keepNext/>
      <w:keepLines/>
      <w:pageBreakBefore/>
      <w:pBdr>
        <w:top w:val="single" w:sz="48" w:space="4" w:color="auto"/>
      </w:pBdr>
      <w:ind w:left="0"/>
      <w:outlineLvl w:val="1"/>
    </w:pPr>
    <w:rPr>
      <w:b/>
      <w:sz w:val="28"/>
    </w:rPr>
  </w:style>
  <w:style w:type="paragraph" w:styleId="Heading3">
    <w:name w:val="heading 3"/>
    <w:aliases w:val="h3,Minor"/>
    <w:basedOn w:val="BodyText"/>
    <w:next w:val="BodyText"/>
    <w:qFormat/>
    <w:rsid w:val="003306EA"/>
    <w:pPr>
      <w:keepNext/>
      <w:keepLines/>
      <w:ind w:left="0"/>
      <w:outlineLvl w:val="2"/>
    </w:pPr>
    <w:rPr>
      <w:b/>
      <w:sz w:val="24"/>
    </w:rPr>
  </w:style>
  <w:style w:type="paragraph" w:styleId="Heading4">
    <w:name w:val="heading 4"/>
    <w:basedOn w:val="BodyText"/>
    <w:next w:val="BodyText"/>
    <w:qFormat/>
    <w:rsid w:val="003306EA"/>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3306EA"/>
    <w:pPr>
      <w:keepNext/>
      <w:keepLines/>
      <w:outlineLvl w:val="4"/>
    </w:pPr>
    <w:rPr>
      <w:b/>
      <w:i/>
    </w:rPr>
  </w:style>
  <w:style w:type="paragraph" w:styleId="Heading6">
    <w:name w:val="heading 6"/>
    <w:basedOn w:val="Normal"/>
    <w:next w:val="NormalIndent"/>
    <w:qFormat/>
    <w:rsid w:val="003306EA"/>
    <w:pPr>
      <w:ind w:left="720"/>
      <w:outlineLvl w:val="5"/>
    </w:pPr>
    <w:rPr>
      <w:rFonts w:ascii="Times" w:hAnsi="Times"/>
      <w:u w:val="single"/>
    </w:rPr>
  </w:style>
  <w:style w:type="paragraph" w:styleId="Heading7">
    <w:name w:val="heading 7"/>
    <w:basedOn w:val="Normal"/>
    <w:next w:val="NormalIndent"/>
    <w:qFormat/>
    <w:rsid w:val="003306EA"/>
    <w:pPr>
      <w:ind w:left="720"/>
      <w:outlineLvl w:val="6"/>
    </w:pPr>
    <w:rPr>
      <w:rFonts w:ascii="Times" w:hAnsi="Times"/>
      <w:i/>
    </w:rPr>
  </w:style>
  <w:style w:type="paragraph" w:styleId="Heading8">
    <w:name w:val="heading 8"/>
    <w:basedOn w:val="Normal"/>
    <w:next w:val="NormalIndent"/>
    <w:qFormat/>
    <w:rsid w:val="003306EA"/>
    <w:pPr>
      <w:ind w:left="720"/>
      <w:outlineLvl w:val="7"/>
    </w:pPr>
    <w:rPr>
      <w:rFonts w:ascii="Times" w:hAnsi="Times"/>
      <w:i/>
    </w:rPr>
  </w:style>
  <w:style w:type="paragraph" w:styleId="Heading9">
    <w:name w:val="heading 9"/>
    <w:basedOn w:val="Normal"/>
    <w:next w:val="NormalIndent"/>
    <w:qFormat/>
    <w:rsid w:val="003306EA"/>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3306EA"/>
    <w:pPr>
      <w:spacing w:before="120" w:after="120"/>
      <w:ind w:left="2520"/>
    </w:pPr>
  </w:style>
  <w:style w:type="paragraph" w:styleId="TOC3">
    <w:name w:val="toc 3"/>
    <w:basedOn w:val="Normal"/>
    <w:next w:val="Normal"/>
    <w:uiPriority w:val="39"/>
    <w:qFormat/>
    <w:rsid w:val="003306EA"/>
    <w:pPr>
      <w:ind w:left="400"/>
    </w:pPr>
    <w:rPr>
      <w:rFonts w:ascii="Calibri" w:hAnsi="Calibri"/>
      <w:i/>
      <w:iCs/>
    </w:rPr>
  </w:style>
  <w:style w:type="paragraph" w:styleId="TOC2">
    <w:name w:val="toc 2"/>
    <w:basedOn w:val="Normal"/>
    <w:next w:val="Normal"/>
    <w:uiPriority w:val="39"/>
    <w:qFormat/>
    <w:rsid w:val="003306EA"/>
    <w:pPr>
      <w:ind w:left="200"/>
    </w:pPr>
    <w:rPr>
      <w:rFonts w:ascii="Calibri" w:hAnsi="Calibri"/>
      <w:smallCaps/>
    </w:rPr>
  </w:style>
  <w:style w:type="paragraph" w:styleId="Footer">
    <w:name w:val="footer"/>
    <w:basedOn w:val="Normal"/>
    <w:semiHidden/>
    <w:rsid w:val="003306EA"/>
    <w:pPr>
      <w:tabs>
        <w:tab w:val="right" w:pos="7920"/>
      </w:tabs>
    </w:pPr>
    <w:rPr>
      <w:sz w:val="16"/>
    </w:rPr>
  </w:style>
  <w:style w:type="paragraph" w:styleId="Header">
    <w:name w:val="header"/>
    <w:basedOn w:val="Normal"/>
    <w:semiHidden/>
    <w:rsid w:val="003306EA"/>
    <w:pPr>
      <w:tabs>
        <w:tab w:val="right" w:pos="10440"/>
      </w:tabs>
    </w:pPr>
    <w:rPr>
      <w:sz w:val="16"/>
    </w:rPr>
  </w:style>
  <w:style w:type="paragraph" w:styleId="Title">
    <w:name w:val="Title"/>
    <w:basedOn w:val="Normal"/>
    <w:qFormat/>
    <w:rsid w:val="003306EA"/>
    <w:pPr>
      <w:keepLines/>
      <w:spacing w:after="120"/>
      <w:ind w:left="2520" w:right="720"/>
    </w:pPr>
    <w:rPr>
      <w:sz w:val="48"/>
    </w:rPr>
  </w:style>
  <w:style w:type="paragraph" w:customStyle="1" w:styleId="TableText">
    <w:name w:val="Table Text"/>
    <w:basedOn w:val="Normal"/>
    <w:rsid w:val="003306EA"/>
    <w:pPr>
      <w:keepLines/>
    </w:pPr>
    <w:rPr>
      <w:sz w:val="16"/>
    </w:rPr>
  </w:style>
  <w:style w:type="paragraph" w:customStyle="1" w:styleId="HeadingBar">
    <w:name w:val="Heading Bar"/>
    <w:basedOn w:val="Normal"/>
    <w:next w:val="Heading3"/>
    <w:rsid w:val="003306EA"/>
    <w:pPr>
      <w:keepNext/>
      <w:keepLines/>
      <w:shd w:val="solid" w:color="auto" w:fill="auto"/>
      <w:spacing w:before="240"/>
      <w:ind w:right="7920"/>
    </w:pPr>
    <w:rPr>
      <w:color w:val="FFFFFF"/>
      <w:sz w:val="8"/>
    </w:rPr>
  </w:style>
  <w:style w:type="paragraph" w:customStyle="1" w:styleId="TitleBar">
    <w:name w:val="Title Bar"/>
    <w:basedOn w:val="Normal"/>
    <w:rsid w:val="003306EA"/>
    <w:pPr>
      <w:keepNext/>
      <w:pageBreakBefore/>
      <w:shd w:val="solid" w:color="auto" w:fill="auto"/>
      <w:spacing w:before="1680"/>
      <w:ind w:left="2520" w:right="720"/>
    </w:pPr>
    <w:rPr>
      <w:sz w:val="36"/>
    </w:rPr>
  </w:style>
  <w:style w:type="paragraph" w:customStyle="1" w:styleId="TOCHeading1">
    <w:name w:val="TOC Heading1"/>
    <w:basedOn w:val="Normal"/>
    <w:rsid w:val="003306EA"/>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3306EA"/>
    <w:rPr>
      <w:rFonts w:ascii="Book Antiqua" w:hAnsi="Book Antiqua"/>
      <w:color w:val="0000FF"/>
    </w:rPr>
  </w:style>
  <w:style w:type="paragraph" w:customStyle="1" w:styleId="TableHeading">
    <w:name w:val="Table Heading"/>
    <w:basedOn w:val="TableText"/>
    <w:rsid w:val="003306EA"/>
    <w:pPr>
      <w:spacing w:before="120" w:after="120"/>
    </w:pPr>
    <w:rPr>
      <w:b/>
    </w:rPr>
  </w:style>
  <w:style w:type="character" w:styleId="PageNumber">
    <w:name w:val="page number"/>
    <w:basedOn w:val="DefaultParagraphFont"/>
    <w:semiHidden/>
    <w:rsid w:val="003306EA"/>
    <w:rPr>
      <w:rFonts w:ascii="Book Antiqua" w:hAnsi="Book Antiqua"/>
    </w:rPr>
  </w:style>
  <w:style w:type="paragraph" w:customStyle="1" w:styleId="RouteTitle">
    <w:name w:val="Route Title"/>
    <w:basedOn w:val="Normal"/>
    <w:rsid w:val="003306EA"/>
    <w:pPr>
      <w:keepLines/>
      <w:spacing w:after="120"/>
      <w:ind w:left="2520" w:right="720"/>
    </w:pPr>
    <w:rPr>
      <w:sz w:val="36"/>
    </w:rPr>
  </w:style>
  <w:style w:type="paragraph" w:customStyle="1" w:styleId="Title-Major">
    <w:name w:val="Title-Major"/>
    <w:basedOn w:val="Title"/>
    <w:rsid w:val="003306EA"/>
    <w:rPr>
      <w:smallCaps/>
    </w:rPr>
  </w:style>
  <w:style w:type="paragraph" w:customStyle="1" w:styleId="Note">
    <w:name w:val="Note"/>
    <w:basedOn w:val="BodyText"/>
    <w:rsid w:val="003306EA"/>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3306EA"/>
    <w:pPr>
      <w:keepLines/>
      <w:spacing w:before="60" w:after="60"/>
      <w:ind w:left="3096" w:hanging="216"/>
    </w:pPr>
  </w:style>
  <w:style w:type="paragraph" w:customStyle="1" w:styleId="Checklist">
    <w:name w:val="Checklist"/>
    <w:basedOn w:val="Bullet"/>
    <w:rsid w:val="003306EA"/>
    <w:pPr>
      <w:ind w:left="3427" w:hanging="547"/>
    </w:pPr>
  </w:style>
  <w:style w:type="paragraph" w:customStyle="1" w:styleId="Checklist-X">
    <w:name w:val="Checklist-X"/>
    <w:basedOn w:val="Checklist"/>
    <w:rsid w:val="003306EA"/>
  </w:style>
  <w:style w:type="paragraph" w:styleId="NormalIndent">
    <w:name w:val="Normal Indent"/>
    <w:basedOn w:val="Normal"/>
    <w:semiHidden/>
    <w:rsid w:val="003306EA"/>
    <w:pPr>
      <w:ind w:left="720"/>
    </w:pPr>
  </w:style>
  <w:style w:type="paragraph" w:customStyle="1" w:styleId="InfoBox">
    <w:name w:val="Info Box"/>
    <w:basedOn w:val="BodyText"/>
    <w:rsid w:val="003306EA"/>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3306EA"/>
    <w:pPr>
      <w:spacing w:before="60" w:after="60"/>
      <w:ind w:left="3240" w:hanging="360"/>
    </w:pPr>
  </w:style>
  <w:style w:type="paragraph" w:styleId="TOC1">
    <w:name w:val="toc 1"/>
    <w:basedOn w:val="Normal"/>
    <w:next w:val="Normal"/>
    <w:semiHidden/>
    <w:qFormat/>
    <w:rsid w:val="003306EA"/>
    <w:pPr>
      <w:spacing w:before="120" w:after="120"/>
    </w:pPr>
    <w:rPr>
      <w:rFonts w:ascii="Calibri" w:hAnsi="Calibri"/>
      <w:b/>
      <w:bCs/>
      <w:caps/>
    </w:rPr>
  </w:style>
  <w:style w:type="paragraph" w:styleId="TOC4">
    <w:name w:val="toc 4"/>
    <w:basedOn w:val="Normal"/>
    <w:next w:val="Normal"/>
    <w:semiHidden/>
    <w:rsid w:val="003306EA"/>
    <w:pPr>
      <w:ind w:left="600"/>
    </w:pPr>
    <w:rPr>
      <w:rFonts w:ascii="Calibri" w:hAnsi="Calibri"/>
      <w:sz w:val="18"/>
      <w:szCs w:val="18"/>
    </w:rPr>
  </w:style>
  <w:style w:type="paragraph" w:styleId="TOC5">
    <w:name w:val="toc 5"/>
    <w:basedOn w:val="Normal"/>
    <w:next w:val="Normal"/>
    <w:semiHidden/>
    <w:rsid w:val="003306EA"/>
    <w:pPr>
      <w:ind w:left="800"/>
    </w:pPr>
    <w:rPr>
      <w:rFonts w:ascii="Calibri" w:hAnsi="Calibri"/>
      <w:sz w:val="18"/>
      <w:szCs w:val="18"/>
    </w:rPr>
  </w:style>
  <w:style w:type="paragraph" w:customStyle="1" w:styleId="tty132">
    <w:name w:val="tty132"/>
    <w:basedOn w:val="Normal"/>
    <w:rsid w:val="003306EA"/>
    <w:rPr>
      <w:rFonts w:ascii="Courier New" w:hAnsi="Courier New"/>
      <w:sz w:val="12"/>
    </w:rPr>
  </w:style>
  <w:style w:type="paragraph" w:customStyle="1" w:styleId="tty180">
    <w:name w:val="tty180"/>
    <w:basedOn w:val="Normal"/>
    <w:rsid w:val="003306EA"/>
    <w:pPr>
      <w:ind w:right="-720"/>
    </w:pPr>
    <w:rPr>
      <w:rFonts w:ascii="Courier New" w:hAnsi="Courier New"/>
      <w:sz w:val="8"/>
    </w:rPr>
  </w:style>
  <w:style w:type="paragraph" w:customStyle="1" w:styleId="tty80">
    <w:name w:val="tty80"/>
    <w:basedOn w:val="Normal"/>
    <w:rsid w:val="003306EA"/>
    <w:rPr>
      <w:rFonts w:ascii="Courier New" w:hAnsi="Courier New"/>
    </w:rPr>
  </w:style>
  <w:style w:type="paragraph" w:customStyle="1" w:styleId="tty80indent">
    <w:name w:val="tty80 indent"/>
    <w:basedOn w:val="tty80"/>
    <w:rsid w:val="003306EA"/>
    <w:pPr>
      <w:ind w:left="2895"/>
    </w:pPr>
  </w:style>
  <w:style w:type="paragraph" w:styleId="BodyTextIndent">
    <w:name w:val="Body Text Indent"/>
    <w:basedOn w:val="Normal"/>
    <w:semiHidden/>
    <w:unhideWhenUsed/>
    <w:rsid w:val="003306EA"/>
    <w:pPr>
      <w:spacing w:after="120"/>
      <w:ind w:left="360"/>
    </w:pPr>
  </w:style>
  <w:style w:type="paragraph" w:customStyle="1" w:styleId="NoteWide">
    <w:name w:val="Note Wide"/>
    <w:basedOn w:val="Note"/>
    <w:rsid w:val="003306EA"/>
    <w:pPr>
      <w:ind w:right="2160"/>
    </w:pPr>
  </w:style>
  <w:style w:type="character" w:customStyle="1" w:styleId="BodyTextIndentChar">
    <w:name w:val="Body Text Indent Char"/>
    <w:basedOn w:val="DefaultParagraphFont"/>
    <w:semiHidden/>
    <w:rsid w:val="003306EA"/>
    <w:rPr>
      <w:rFonts w:ascii="Book Antiqua" w:hAnsi="Book Antiqua"/>
      <w:lang w:eastAsia="es-ES"/>
    </w:rPr>
  </w:style>
  <w:style w:type="paragraph" w:customStyle="1" w:styleId="Copyrighttitles">
    <w:name w:val="Copyright titles"/>
    <w:basedOn w:val="Normal"/>
    <w:rsid w:val="003306EA"/>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3306EA"/>
    <w:pPr>
      <w:spacing w:before="100"/>
    </w:pPr>
    <w:rPr>
      <w:rFonts w:ascii="Futura Bk BT" w:hAnsi="Futura Bk BT"/>
      <w:sz w:val="16"/>
      <w:lang w:eastAsia="en-US"/>
    </w:rPr>
  </w:style>
  <w:style w:type="character" w:customStyle="1" w:styleId="FooterChar">
    <w:name w:val="Footer Char"/>
    <w:basedOn w:val="DefaultParagraphFont"/>
    <w:rsid w:val="003306EA"/>
    <w:rPr>
      <w:rFonts w:ascii="Book Antiqua" w:hAnsi="Book Antiqua"/>
      <w:sz w:val="16"/>
      <w:lang w:eastAsia="es-ES"/>
    </w:rPr>
  </w:style>
  <w:style w:type="paragraph" w:customStyle="1" w:styleId="table">
    <w:name w:val="table"/>
    <w:basedOn w:val="Normal"/>
    <w:rsid w:val="003306EA"/>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3306EA"/>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semiHidden/>
    <w:unhideWhenUsed/>
    <w:rsid w:val="003306EA"/>
    <w:rPr>
      <w:color w:val="0000FF"/>
      <w:u w:val="single"/>
    </w:rPr>
  </w:style>
  <w:style w:type="paragraph" w:styleId="BalloonText">
    <w:name w:val="Balloon Text"/>
    <w:basedOn w:val="Normal"/>
    <w:semiHidden/>
    <w:unhideWhenUsed/>
    <w:rsid w:val="003306EA"/>
    <w:rPr>
      <w:rFonts w:ascii="Tahoma" w:hAnsi="Tahoma" w:cs="Tahoma"/>
      <w:sz w:val="16"/>
      <w:szCs w:val="16"/>
    </w:rPr>
  </w:style>
  <w:style w:type="character" w:customStyle="1" w:styleId="BalloonTextChar">
    <w:name w:val="Balloon Text Char"/>
    <w:basedOn w:val="DefaultParagraphFont"/>
    <w:semiHidden/>
    <w:rsid w:val="003306EA"/>
    <w:rPr>
      <w:rFonts w:ascii="Tahoma" w:hAnsi="Tahoma" w:cs="Tahoma"/>
      <w:sz w:val="16"/>
      <w:szCs w:val="16"/>
      <w:lang w:eastAsia="es-ES"/>
    </w:rPr>
  </w:style>
  <w:style w:type="character" w:customStyle="1" w:styleId="BodyTextChar">
    <w:name w:val="Body Text Char"/>
    <w:basedOn w:val="DefaultParagraphFont"/>
    <w:semiHidden/>
    <w:rsid w:val="003306EA"/>
    <w:rPr>
      <w:rFonts w:ascii="Book Antiqua" w:hAnsi="Book Antiqua"/>
      <w:lang w:eastAsia="es-ES"/>
    </w:rPr>
  </w:style>
  <w:style w:type="paragraph" w:styleId="TOC6">
    <w:name w:val="toc 6"/>
    <w:basedOn w:val="Normal"/>
    <w:next w:val="Normal"/>
    <w:autoRedefine/>
    <w:semiHidden/>
    <w:unhideWhenUsed/>
    <w:rsid w:val="003306EA"/>
    <w:pPr>
      <w:ind w:left="1000"/>
    </w:pPr>
    <w:rPr>
      <w:rFonts w:ascii="Calibri" w:hAnsi="Calibri"/>
      <w:sz w:val="18"/>
      <w:szCs w:val="18"/>
    </w:rPr>
  </w:style>
  <w:style w:type="paragraph" w:styleId="TOC7">
    <w:name w:val="toc 7"/>
    <w:basedOn w:val="Normal"/>
    <w:next w:val="Normal"/>
    <w:autoRedefine/>
    <w:semiHidden/>
    <w:unhideWhenUsed/>
    <w:rsid w:val="003306EA"/>
    <w:pPr>
      <w:ind w:left="1200"/>
    </w:pPr>
    <w:rPr>
      <w:rFonts w:ascii="Calibri" w:hAnsi="Calibri"/>
      <w:sz w:val="18"/>
      <w:szCs w:val="18"/>
    </w:rPr>
  </w:style>
  <w:style w:type="paragraph" w:styleId="TOC8">
    <w:name w:val="toc 8"/>
    <w:basedOn w:val="Normal"/>
    <w:next w:val="Normal"/>
    <w:autoRedefine/>
    <w:semiHidden/>
    <w:unhideWhenUsed/>
    <w:rsid w:val="003306EA"/>
    <w:pPr>
      <w:ind w:left="1400"/>
    </w:pPr>
    <w:rPr>
      <w:rFonts w:ascii="Calibri" w:hAnsi="Calibri"/>
      <w:sz w:val="18"/>
      <w:szCs w:val="18"/>
    </w:rPr>
  </w:style>
  <w:style w:type="paragraph" w:styleId="TOC9">
    <w:name w:val="toc 9"/>
    <w:basedOn w:val="Normal"/>
    <w:next w:val="Normal"/>
    <w:autoRedefine/>
    <w:semiHidden/>
    <w:unhideWhenUsed/>
    <w:rsid w:val="003306EA"/>
    <w:pPr>
      <w:ind w:left="1600"/>
    </w:pPr>
    <w:rPr>
      <w:rFonts w:ascii="Calibri" w:hAnsi="Calibri"/>
      <w:sz w:val="18"/>
      <w:szCs w:val="18"/>
    </w:rPr>
  </w:style>
  <w:style w:type="character" w:customStyle="1" w:styleId="data">
    <w:name w:val="data"/>
    <w:basedOn w:val="DefaultParagraphFont"/>
    <w:rsid w:val="003306EA"/>
  </w:style>
  <w:style w:type="paragraph" w:styleId="ListBullet">
    <w:name w:val="List Bullet"/>
    <w:basedOn w:val="Normal"/>
    <w:semiHidden/>
    <w:rsid w:val="003306EA"/>
    <w:pPr>
      <w:keepLines/>
      <w:widowControl w:val="0"/>
      <w:numPr>
        <w:numId w:val="23"/>
      </w:numPr>
      <w:spacing w:after="144"/>
    </w:pPr>
    <w:rPr>
      <w:rFonts w:ascii="Arial" w:hAnsi="Arial"/>
      <w:color w:val="000000"/>
      <w:lang w:eastAsia="en-US"/>
    </w:rPr>
  </w:style>
  <w:style w:type="character" w:styleId="FollowedHyperlink">
    <w:name w:val="FollowedHyperlink"/>
    <w:basedOn w:val="DefaultParagraphFont"/>
    <w:semiHidden/>
    <w:rsid w:val="003306EA"/>
    <w:rPr>
      <w:color w:val="800080"/>
      <w:u w:val="single"/>
    </w:rPr>
  </w:style>
  <w:style w:type="character" w:customStyle="1" w:styleId="HeaderChar">
    <w:name w:val="Header Char"/>
    <w:basedOn w:val="DefaultParagraphFont"/>
    <w:semiHidden/>
    <w:rsid w:val="003306EA"/>
    <w:rPr>
      <w:rFonts w:ascii="Book Antiqua" w:hAnsi="Book Antiqua"/>
      <w:sz w:val="16"/>
      <w:lang w:eastAsia="es-ES"/>
    </w:rPr>
  </w:style>
  <w:style w:type="character" w:styleId="LineNumber">
    <w:name w:val="line number"/>
    <w:basedOn w:val="DefaultParagraphFont"/>
    <w:semiHidden/>
    <w:unhideWhenUsed/>
    <w:rsid w:val="003306EA"/>
  </w:style>
  <w:style w:type="paragraph" w:styleId="NoSpacing">
    <w:name w:val="No Spacing"/>
    <w:qFormat/>
    <w:rsid w:val="003306EA"/>
    <w:rPr>
      <w:rFonts w:ascii="Calibri" w:hAnsi="Calibri"/>
      <w:sz w:val="22"/>
      <w:szCs w:val="22"/>
    </w:rPr>
  </w:style>
  <w:style w:type="character" w:customStyle="1" w:styleId="NoSpacingChar">
    <w:name w:val="No Spacing Char"/>
    <w:basedOn w:val="DefaultParagraphFont"/>
    <w:rsid w:val="003306EA"/>
    <w:rPr>
      <w:rFonts w:ascii="Calibri" w:hAnsi="Calibri"/>
      <w:sz w:val="22"/>
      <w:szCs w:val="22"/>
      <w:lang w:val="en-US" w:eastAsia="en-US" w:bidi="ar-SA"/>
    </w:rPr>
  </w:style>
  <w:style w:type="character" w:styleId="CommentReference">
    <w:name w:val="annotation reference"/>
    <w:basedOn w:val="DefaultParagraphFont"/>
    <w:uiPriority w:val="99"/>
    <w:semiHidden/>
    <w:unhideWhenUsed/>
    <w:rsid w:val="00580D57"/>
    <w:rPr>
      <w:sz w:val="16"/>
      <w:szCs w:val="16"/>
    </w:rPr>
  </w:style>
  <w:style w:type="paragraph" w:styleId="CommentText">
    <w:name w:val="annotation text"/>
    <w:basedOn w:val="Normal"/>
    <w:link w:val="CommentTextChar"/>
    <w:uiPriority w:val="99"/>
    <w:semiHidden/>
    <w:unhideWhenUsed/>
    <w:rsid w:val="00580D57"/>
  </w:style>
  <w:style w:type="character" w:customStyle="1" w:styleId="CommentTextChar">
    <w:name w:val="Comment Text Char"/>
    <w:basedOn w:val="DefaultParagraphFont"/>
    <w:link w:val="CommentText"/>
    <w:uiPriority w:val="99"/>
    <w:semiHidden/>
    <w:rsid w:val="00580D57"/>
    <w:rPr>
      <w:rFonts w:ascii="Book Antiqua" w:hAnsi="Book Antiqua"/>
      <w:lang w:eastAsia="es-ES"/>
    </w:rPr>
  </w:style>
  <w:style w:type="paragraph" w:styleId="CommentSubject">
    <w:name w:val="annotation subject"/>
    <w:basedOn w:val="CommentText"/>
    <w:next w:val="CommentText"/>
    <w:link w:val="CommentSubjectChar"/>
    <w:uiPriority w:val="99"/>
    <w:semiHidden/>
    <w:unhideWhenUsed/>
    <w:rsid w:val="00580D57"/>
    <w:rPr>
      <w:b/>
      <w:bCs/>
    </w:rPr>
  </w:style>
  <w:style w:type="character" w:customStyle="1" w:styleId="CommentSubjectChar">
    <w:name w:val="Comment Subject Char"/>
    <w:basedOn w:val="CommentTextChar"/>
    <w:link w:val="CommentSubject"/>
    <w:uiPriority w:val="99"/>
    <w:semiHidden/>
    <w:rsid w:val="00580D57"/>
    <w:rPr>
      <w:rFonts w:ascii="Book Antiqua" w:hAnsi="Book Antiqua"/>
      <w:b/>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905214">
      <w:bodyDiv w:val="1"/>
      <w:marLeft w:val="0"/>
      <w:marRight w:val="0"/>
      <w:marTop w:val="0"/>
      <w:marBottom w:val="0"/>
      <w:divBdr>
        <w:top w:val="none" w:sz="0" w:space="0" w:color="auto"/>
        <w:left w:val="none" w:sz="0" w:space="0" w:color="auto"/>
        <w:bottom w:val="none" w:sz="0" w:space="0" w:color="auto"/>
        <w:right w:val="none" w:sz="0" w:space="0" w:color="auto"/>
      </w:divBdr>
      <w:divsChild>
        <w:div w:id="2059357076">
          <w:marLeft w:val="0"/>
          <w:marRight w:val="0"/>
          <w:marTop w:val="0"/>
          <w:marBottom w:val="0"/>
          <w:divBdr>
            <w:top w:val="none" w:sz="0" w:space="0" w:color="auto"/>
            <w:left w:val="none" w:sz="0" w:space="0" w:color="auto"/>
            <w:bottom w:val="none" w:sz="0" w:space="0" w:color="auto"/>
            <w:right w:val="none" w:sz="0" w:space="0" w:color="auto"/>
          </w:divBdr>
          <w:divsChild>
            <w:div w:id="161953308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Word_97_-_2003_Document.doc"/><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Microsoft_Word_97_-_2003_Document4.doc"/><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Word_97_-_2003_Document2.doc"/><Relationship Id="rId25" Type="http://schemas.openxmlformats.org/officeDocument/2006/relationships/oleObject" Target="embeddings/Microsoft_Word_97_-_2003_Document6.doc"/><Relationship Id="rId33" Type="http://schemas.openxmlformats.org/officeDocument/2006/relationships/oleObject" Target="embeddings/Microsoft_Word_97_-_2003_Document10.doc"/><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Word_97_-_2003_Document8.doc"/><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gbu-05.us.oracle.com:8100/spl/help/ENG/C1/14BackGrnd.html"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Word_97_-_2003_Document1.doc"/><Relationship Id="rId23" Type="http://schemas.openxmlformats.org/officeDocument/2006/relationships/oleObject" Target="embeddings/Microsoft_Word_97_-_2003_Document5.doc"/><Relationship Id="rId28" Type="http://schemas.openxmlformats.org/officeDocument/2006/relationships/image" Target="media/image11.emf"/><Relationship Id="rId36" Type="http://schemas.openxmlformats.org/officeDocument/2006/relationships/header" Target="header1.xml"/><Relationship Id="rId10" Type="http://schemas.openxmlformats.org/officeDocument/2006/relationships/package" Target="embeddings/Microsoft_Visio_Drawing.vsdx"/><Relationship Id="rId19" Type="http://schemas.openxmlformats.org/officeDocument/2006/relationships/oleObject" Target="embeddings/Microsoft_Word_97_-_2003_Document3.doc"/><Relationship Id="rId31" Type="http://schemas.openxmlformats.org/officeDocument/2006/relationships/oleObject" Target="embeddings/Microsoft_Word_97_-_2003_Document9.doc"/><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Word_97_-_2003_Document7.doc"/><Relationship Id="rId30" Type="http://schemas.openxmlformats.org/officeDocument/2006/relationships/image" Target="media/image12.emf"/><Relationship Id="rId35" Type="http://schemas.openxmlformats.org/officeDocument/2006/relationships/oleObject" Target="embeddings/Microsoft_Word_97_-_2003_Document1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B48348-64A6-40F1-BBDA-CA90035D9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TotalTime>
  <Pages>18</Pages>
  <Words>2565</Words>
  <Characters>14622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Process Budget Payments</vt:lpstr>
    </vt:vector>
  </TitlesOfParts>
  <Company>Oracle Corporation</Company>
  <LinksUpToDate>false</LinksUpToDate>
  <CharactersWithSpaces>17153</CharactersWithSpaces>
  <SharedDoc>false</SharedDoc>
  <HLinks>
    <vt:vector size="222" baseType="variant">
      <vt:variant>
        <vt:i4>8126584</vt:i4>
      </vt:variant>
      <vt:variant>
        <vt:i4>153</vt:i4>
      </vt:variant>
      <vt:variant>
        <vt:i4>0</vt:i4>
      </vt:variant>
      <vt:variant>
        <vt:i4>5</vt:i4>
      </vt:variant>
      <vt:variant>
        <vt:lpwstr/>
      </vt:variant>
      <vt:variant>
        <vt:lpwstr>AdminMenuBudgetPlan</vt:lpwstr>
      </vt:variant>
      <vt:variant>
        <vt:i4>4259855</vt:i4>
      </vt:variant>
      <vt:variant>
        <vt:i4>150</vt:i4>
      </vt:variant>
      <vt:variant>
        <vt:i4>0</vt:i4>
      </vt:variant>
      <vt:variant>
        <vt:i4>5</vt:i4>
      </vt:variant>
      <vt:variant>
        <vt:lpwstr/>
      </vt:variant>
      <vt:variant>
        <vt:lpwstr>BPM1</vt:lpwstr>
      </vt:variant>
      <vt:variant>
        <vt:i4>4259855</vt:i4>
      </vt:variant>
      <vt:variant>
        <vt:i4>147</vt:i4>
      </vt:variant>
      <vt:variant>
        <vt:i4>0</vt:i4>
      </vt:variant>
      <vt:variant>
        <vt:i4>5</vt:i4>
      </vt:variant>
      <vt:variant>
        <vt:lpwstr/>
      </vt:variant>
      <vt:variant>
        <vt:lpwstr>BPM1</vt:lpwstr>
      </vt:variant>
      <vt:variant>
        <vt:i4>4259855</vt:i4>
      </vt:variant>
      <vt:variant>
        <vt:i4>144</vt:i4>
      </vt:variant>
      <vt:variant>
        <vt:i4>0</vt:i4>
      </vt:variant>
      <vt:variant>
        <vt:i4>5</vt:i4>
      </vt:variant>
      <vt:variant>
        <vt:lpwstr/>
      </vt:variant>
      <vt:variant>
        <vt:lpwstr>BPM1</vt:lpwstr>
      </vt:variant>
      <vt:variant>
        <vt:i4>1572925</vt:i4>
      </vt:variant>
      <vt:variant>
        <vt:i4>141</vt:i4>
      </vt:variant>
      <vt:variant>
        <vt:i4>0</vt:i4>
      </vt:variant>
      <vt:variant>
        <vt:i4>5</vt:i4>
      </vt:variant>
      <vt:variant>
        <vt:lpwstr/>
      </vt:variant>
      <vt:variant>
        <vt:lpwstr>_Payment</vt:lpwstr>
      </vt:variant>
      <vt:variant>
        <vt:i4>4259855</vt:i4>
      </vt:variant>
      <vt:variant>
        <vt:i4>138</vt:i4>
      </vt:variant>
      <vt:variant>
        <vt:i4>0</vt:i4>
      </vt:variant>
      <vt:variant>
        <vt:i4>5</vt:i4>
      </vt:variant>
      <vt:variant>
        <vt:lpwstr/>
      </vt:variant>
      <vt:variant>
        <vt:lpwstr>BPM1</vt:lpwstr>
      </vt:variant>
      <vt:variant>
        <vt:i4>4259855</vt:i4>
      </vt:variant>
      <vt:variant>
        <vt:i4>135</vt:i4>
      </vt:variant>
      <vt:variant>
        <vt:i4>0</vt:i4>
      </vt:variant>
      <vt:variant>
        <vt:i4>5</vt:i4>
      </vt:variant>
      <vt:variant>
        <vt:lpwstr/>
      </vt:variant>
      <vt:variant>
        <vt:lpwstr>BPM1</vt:lpwstr>
      </vt:variant>
      <vt:variant>
        <vt:i4>4259855</vt:i4>
      </vt:variant>
      <vt:variant>
        <vt:i4>132</vt:i4>
      </vt:variant>
      <vt:variant>
        <vt:i4>0</vt:i4>
      </vt:variant>
      <vt:variant>
        <vt:i4>5</vt:i4>
      </vt:variant>
      <vt:variant>
        <vt:lpwstr/>
      </vt:variant>
      <vt:variant>
        <vt:lpwstr>BPM1</vt:lpwstr>
      </vt:variant>
      <vt:variant>
        <vt:i4>4259855</vt:i4>
      </vt:variant>
      <vt:variant>
        <vt:i4>129</vt:i4>
      </vt:variant>
      <vt:variant>
        <vt:i4>0</vt:i4>
      </vt:variant>
      <vt:variant>
        <vt:i4>5</vt:i4>
      </vt:variant>
      <vt:variant>
        <vt:lpwstr/>
      </vt:variant>
      <vt:variant>
        <vt:lpwstr>BPM1</vt:lpwstr>
      </vt:variant>
      <vt:variant>
        <vt:i4>4259855</vt:i4>
      </vt:variant>
      <vt:variant>
        <vt:i4>126</vt:i4>
      </vt:variant>
      <vt:variant>
        <vt:i4>0</vt:i4>
      </vt:variant>
      <vt:variant>
        <vt:i4>5</vt:i4>
      </vt:variant>
      <vt:variant>
        <vt:lpwstr/>
      </vt:variant>
      <vt:variant>
        <vt:lpwstr>BPM1</vt:lpwstr>
      </vt:variant>
      <vt:variant>
        <vt:i4>4259855</vt:i4>
      </vt:variant>
      <vt:variant>
        <vt:i4>123</vt:i4>
      </vt:variant>
      <vt:variant>
        <vt:i4>0</vt:i4>
      </vt:variant>
      <vt:variant>
        <vt:i4>5</vt:i4>
      </vt:variant>
      <vt:variant>
        <vt:lpwstr/>
      </vt:variant>
      <vt:variant>
        <vt:lpwstr>BPM1</vt:lpwstr>
      </vt:variant>
      <vt:variant>
        <vt:i4>4259855</vt:i4>
      </vt:variant>
      <vt:variant>
        <vt:i4>117</vt:i4>
      </vt:variant>
      <vt:variant>
        <vt:i4>0</vt:i4>
      </vt:variant>
      <vt:variant>
        <vt:i4>5</vt:i4>
      </vt:variant>
      <vt:variant>
        <vt:lpwstr/>
      </vt:variant>
      <vt:variant>
        <vt:lpwstr>BPM1</vt:lpwstr>
      </vt:variant>
      <vt:variant>
        <vt:i4>4259855</vt:i4>
      </vt:variant>
      <vt:variant>
        <vt:i4>114</vt:i4>
      </vt:variant>
      <vt:variant>
        <vt:i4>0</vt:i4>
      </vt:variant>
      <vt:variant>
        <vt:i4>5</vt:i4>
      </vt:variant>
      <vt:variant>
        <vt:lpwstr/>
      </vt:variant>
      <vt:variant>
        <vt:lpwstr>BPM1</vt:lpwstr>
      </vt:variant>
      <vt:variant>
        <vt:i4>4259855</vt:i4>
      </vt:variant>
      <vt:variant>
        <vt:i4>111</vt:i4>
      </vt:variant>
      <vt:variant>
        <vt:i4>0</vt:i4>
      </vt:variant>
      <vt:variant>
        <vt:i4>5</vt:i4>
      </vt:variant>
      <vt:variant>
        <vt:lpwstr/>
      </vt:variant>
      <vt:variant>
        <vt:lpwstr>BPM1</vt:lpwstr>
      </vt:variant>
      <vt:variant>
        <vt:i4>4259855</vt:i4>
      </vt:variant>
      <vt:variant>
        <vt:i4>108</vt:i4>
      </vt:variant>
      <vt:variant>
        <vt:i4>0</vt:i4>
      </vt:variant>
      <vt:variant>
        <vt:i4>5</vt:i4>
      </vt:variant>
      <vt:variant>
        <vt:lpwstr/>
      </vt:variant>
      <vt:variant>
        <vt:lpwstr>BPM1</vt:lpwstr>
      </vt:variant>
      <vt:variant>
        <vt:i4>4259855</vt:i4>
      </vt:variant>
      <vt:variant>
        <vt:i4>105</vt:i4>
      </vt:variant>
      <vt:variant>
        <vt:i4>0</vt:i4>
      </vt:variant>
      <vt:variant>
        <vt:i4>5</vt:i4>
      </vt:variant>
      <vt:variant>
        <vt:lpwstr/>
      </vt:variant>
      <vt:variant>
        <vt:lpwstr>BPM1</vt:lpwstr>
      </vt:variant>
      <vt:variant>
        <vt:i4>2818056</vt:i4>
      </vt:variant>
      <vt:variant>
        <vt:i4>102</vt:i4>
      </vt:variant>
      <vt:variant>
        <vt:i4>0</vt:i4>
      </vt:variant>
      <vt:variant>
        <vt:i4>5</vt:i4>
      </vt:variant>
      <vt:variant>
        <vt:lpwstr>http://sf-ugbu-05.us.oracle.com:8100/spl/help/ENG/C1/14BackGrnd.html</vt:lpwstr>
      </vt:variant>
      <vt:variant>
        <vt:lpwstr>BP_APAYDSFR</vt:lpwstr>
      </vt:variant>
      <vt:variant>
        <vt:i4>4259855</vt:i4>
      </vt:variant>
      <vt:variant>
        <vt:i4>99</vt:i4>
      </vt:variant>
      <vt:variant>
        <vt:i4>0</vt:i4>
      </vt:variant>
      <vt:variant>
        <vt:i4>5</vt:i4>
      </vt:variant>
      <vt:variant>
        <vt:lpwstr/>
      </vt:variant>
      <vt:variant>
        <vt:lpwstr>BPM1</vt:lpwstr>
      </vt:variant>
      <vt:variant>
        <vt:i4>4259855</vt:i4>
      </vt:variant>
      <vt:variant>
        <vt:i4>96</vt:i4>
      </vt:variant>
      <vt:variant>
        <vt:i4>0</vt:i4>
      </vt:variant>
      <vt:variant>
        <vt:i4>5</vt:i4>
      </vt:variant>
      <vt:variant>
        <vt:lpwstr/>
      </vt:variant>
      <vt:variant>
        <vt:lpwstr>BPM1</vt:lpwstr>
      </vt:variant>
      <vt:variant>
        <vt:i4>4259855</vt:i4>
      </vt:variant>
      <vt:variant>
        <vt:i4>93</vt:i4>
      </vt:variant>
      <vt:variant>
        <vt:i4>0</vt:i4>
      </vt:variant>
      <vt:variant>
        <vt:i4>5</vt:i4>
      </vt:variant>
      <vt:variant>
        <vt:lpwstr/>
      </vt:variant>
      <vt:variant>
        <vt:lpwstr>BPM1</vt:lpwstr>
      </vt:variant>
      <vt:variant>
        <vt:i4>7667823</vt:i4>
      </vt:variant>
      <vt:variant>
        <vt:i4>90</vt:i4>
      </vt:variant>
      <vt:variant>
        <vt:i4>0</vt:i4>
      </vt:variant>
      <vt:variant>
        <vt:i4>5</vt:i4>
      </vt:variant>
      <vt:variant>
        <vt:lpwstr/>
      </vt:variant>
      <vt:variant>
        <vt:lpwstr>PaymentQuickAdd</vt:lpwstr>
      </vt:variant>
      <vt:variant>
        <vt:i4>327703</vt:i4>
      </vt:variant>
      <vt:variant>
        <vt:i4>87</vt:i4>
      </vt:variant>
      <vt:variant>
        <vt:i4>0</vt:i4>
      </vt:variant>
      <vt:variant>
        <vt:i4>5</vt:i4>
      </vt:variant>
      <vt:variant>
        <vt:lpwstr/>
      </vt:variant>
      <vt:variant>
        <vt:lpwstr>PaymentEventQuickAdd</vt:lpwstr>
      </vt:variant>
      <vt:variant>
        <vt:i4>7471201</vt:i4>
      </vt:variant>
      <vt:variant>
        <vt:i4>84</vt:i4>
      </vt:variant>
      <vt:variant>
        <vt:i4>0</vt:i4>
      </vt:variant>
      <vt:variant>
        <vt:i4>5</vt:i4>
      </vt:variant>
      <vt:variant>
        <vt:lpwstr/>
      </vt:variant>
      <vt:variant>
        <vt:lpwstr>PaymentEventAdd</vt:lpwstr>
      </vt:variant>
      <vt:variant>
        <vt:i4>65539</vt:i4>
      </vt:variant>
      <vt:variant>
        <vt:i4>81</vt:i4>
      </vt:variant>
      <vt:variant>
        <vt:i4>0</vt:i4>
      </vt:variant>
      <vt:variant>
        <vt:i4>5</vt:i4>
      </vt:variant>
      <vt:variant>
        <vt:lpwstr/>
      </vt:variant>
      <vt:variant>
        <vt:lpwstr>PaymentPortal</vt:lpwstr>
      </vt:variant>
      <vt:variant>
        <vt:i4>4259855</vt:i4>
      </vt:variant>
      <vt:variant>
        <vt:i4>78</vt:i4>
      </vt:variant>
      <vt:variant>
        <vt:i4>0</vt:i4>
      </vt:variant>
      <vt:variant>
        <vt:i4>5</vt:i4>
      </vt:variant>
      <vt:variant>
        <vt:lpwstr/>
      </vt:variant>
      <vt:variant>
        <vt:lpwstr>BPM1</vt:lpwstr>
      </vt:variant>
      <vt:variant>
        <vt:i4>7602294</vt:i4>
      </vt:variant>
      <vt:variant>
        <vt:i4>75</vt:i4>
      </vt:variant>
      <vt:variant>
        <vt:i4>0</vt:i4>
      </vt:variant>
      <vt:variant>
        <vt:i4>5</vt:i4>
      </vt:variant>
      <vt:variant>
        <vt:lpwstr/>
      </vt:variant>
      <vt:variant>
        <vt:lpwstr>InstallationOptionsCCAlerts</vt:lpwstr>
      </vt:variant>
      <vt:variant>
        <vt:i4>3080283</vt:i4>
      </vt:variant>
      <vt:variant>
        <vt:i4>72</vt:i4>
      </vt:variant>
      <vt:variant>
        <vt:i4>0</vt:i4>
      </vt:variant>
      <vt:variant>
        <vt:i4>5</vt:i4>
      </vt:variant>
      <vt:variant>
        <vt:lpwstr/>
      </vt:variant>
      <vt:variant>
        <vt:lpwstr>_Control_Central_/</vt:lpwstr>
      </vt:variant>
      <vt:variant>
        <vt:i4>7602294</vt:i4>
      </vt:variant>
      <vt:variant>
        <vt:i4>69</vt:i4>
      </vt:variant>
      <vt:variant>
        <vt:i4>0</vt:i4>
      </vt:variant>
      <vt:variant>
        <vt:i4>5</vt:i4>
      </vt:variant>
      <vt:variant>
        <vt:lpwstr/>
      </vt:variant>
      <vt:variant>
        <vt:lpwstr>InstallationOptionsCCAlerts</vt:lpwstr>
      </vt:variant>
      <vt:variant>
        <vt:i4>720935</vt:i4>
      </vt:variant>
      <vt:variant>
        <vt:i4>66</vt:i4>
      </vt:variant>
      <vt:variant>
        <vt:i4>0</vt:i4>
      </vt:variant>
      <vt:variant>
        <vt:i4>5</vt:i4>
      </vt:variant>
      <vt:variant>
        <vt:lpwstr/>
      </vt:variant>
      <vt:variant>
        <vt:lpwstr>_Account/Credit_&amp;_Collection</vt:lpwstr>
      </vt:variant>
      <vt:variant>
        <vt:i4>851972</vt:i4>
      </vt:variant>
      <vt:variant>
        <vt:i4>63</vt:i4>
      </vt:variant>
      <vt:variant>
        <vt:i4>0</vt:i4>
      </vt:variant>
      <vt:variant>
        <vt:i4>5</vt:i4>
      </vt:variant>
      <vt:variant>
        <vt:lpwstr/>
      </vt:variant>
      <vt:variant>
        <vt:lpwstr>_Billing_History</vt:lpwstr>
      </vt:variant>
      <vt:variant>
        <vt:i4>7143512</vt:i4>
      </vt:variant>
      <vt:variant>
        <vt:i4>60</vt:i4>
      </vt:variant>
      <vt:variant>
        <vt:i4>0</vt:i4>
      </vt:variant>
      <vt:variant>
        <vt:i4>5</vt:i4>
      </vt:variant>
      <vt:variant>
        <vt:lpwstr/>
      </vt:variant>
      <vt:variant>
        <vt:lpwstr>_Account_Financial_History</vt:lpwstr>
      </vt:variant>
      <vt:variant>
        <vt:i4>4390927</vt:i4>
      </vt:variant>
      <vt:variant>
        <vt:i4>57</vt:i4>
      </vt:variant>
      <vt:variant>
        <vt:i4>0</vt:i4>
      </vt:variant>
      <vt:variant>
        <vt:i4>5</vt:i4>
      </vt:variant>
      <vt:variant>
        <vt:lpwstr/>
      </vt:variant>
      <vt:variant>
        <vt:lpwstr>BPM3</vt:lpwstr>
      </vt:variant>
      <vt:variant>
        <vt:i4>327701</vt:i4>
      </vt:variant>
      <vt:variant>
        <vt:i4>54</vt:i4>
      </vt:variant>
      <vt:variant>
        <vt:i4>0</vt:i4>
      </vt:variant>
      <vt:variant>
        <vt:i4>5</vt:i4>
      </vt:variant>
      <vt:variant>
        <vt:lpwstr/>
      </vt:variant>
      <vt:variant>
        <vt:lpwstr>AdminMenuInstallationOptions</vt:lpwstr>
      </vt:variant>
      <vt:variant>
        <vt:i4>327701</vt:i4>
      </vt:variant>
      <vt:variant>
        <vt:i4>51</vt:i4>
      </vt:variant>
      <vt:variant>
        <vt:i4>0</vt:i4>
      </vt:variant>
      <vt:variant>
        <vt:i4>5</vt:i4>
      </vt:variant>
      <vt:variant>
        <vt:lpwstr/>
      </vt:variant>
      <vt:variant>
        <vt:lpwstr>AdminMenuInstallationOptions</vt:lpwstr>
      </vt:variant>
      <vt:variant>
        <vt:i4>1572882</vt:i4>
      </vt:variant>
      <vt:variant>
        <vt:i4>48</vt:i4>
      </vt:variant>
      <vt:variant>
        <vt:i4>0</vt:i4>
      </vt:variant>
      <vt:variant>
        <vt:i4>5</vt:i4>
      </vt:variant>
      <vt:variant>
        <vt:lpwstr/>
      </vt:variant>
      <vt:variant>
        <vt:lpwstr>ControlCentralSearch</vt:lpwstr>
      </vt:variant>
      <vt:variant>
        <vt:i4>4259855</vt:i4>
      </vt:variant>
      <vt:variant>
        <vt:i4>45</vt:i4>
      </vt:variant>
      <vt:variant>
        <vt:i4>0</vt:i4>
      </vt:variant>
      <vt:variant>
        <vt:i4>5</vt:i4>
      </vt:variant>
      <vt:variant>
        <vt:lpwstr/>
      </vt:variant>
      <vt:variant>
        <vt:lpwstr>BPM1</vt:lpwstr>
      </vt:variant>
      <vt:variant>
        <vt:i4>8126584</vt:i4>
      </vt:variant>
      <vt:variant>
        <vt:i4>39</vt:i4>
      </vt:variant>
      <vt:variant>
        <vt:i4>0</vt:i4>
      </vt:variant>
      <vt:variant>
        <vt:i4>5</vt:i4>
      </vt:variant>
      <vt:variant>
        <vt:lpwstr/>
      </vt:variant>
      <vt:variant>
        <vt:lpwstr>AdminMenuBudgetPlan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 Budget Payments</dc:title>
  <dc:creator>GHedman</dc:creator>
  <cp:keywords>CC&amp;B</cp:keywords>
  <dc:description>Copyright © 2010, Oracle Corporation.  All rights reserved.</dc:description>
  <cp:lastModifiedBy>galina polonsky</cp:lastModifiedBy>
  <cp:revision>51</cp:revision>
  <cp:lastPrinted>2013-12-21T20:47:00Z</cp:lastPrinted>
  <dcterms:created xsi:type="dcterms:W3CDTF">2015-11-28T21:57:00Z</dcterms:created>
  <dcterms:modified xsi:type="dcterms:W3CDTF">2018-01-02T03:39:00Z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CNT2370274</vt:lpwstr>
  </property>
  <property fmtid="{D5CDD505-2E9C-101B-9397-08002B2CF9AE}" pid="3" name="DISProperties">
    <vt:lpwstr>DISdDocName,DIScgiUrl,DISdUser,DISdID,DISidcName,DISTaskPaneUrl</vt:lpwstr>
  </property>
  <property fmtid="{D5CDD505-2E9C-101B-9397-08002B2CF9AE}" pid="4" name="DIScgiUrl">
    <vt:lpwstr>http://content.oracle.com/content/idcplg</vt:lpwstr>
  </property>
  <property fmtid="{D5CDD505-2E9C-101B-9397-08002B2CF9AE}" pid="5" name="DISdUser">
    <vt:lpwstr>DON.LEE@ORACLE.COM</vt:lpwstr>
  </property>
  <property fmtid="{D5CDD505-2E9C-101B-9397-08002B2CF9AE}" pid="6" name="DISdID">
    <vt:lpwstr>5970572</vt:lpwstr>
  </property>
  <property fmtid="{D5CDD505-2E9C-101B-9397-08002B2CF9AE}" pid="7" name="DISidcName">
    <vt:lpwstr>sites_contrib_prod</vt:lpwstr>
  </property>
  <property fmtid="{D5CDD505-2E9C-101B-9397-08002B2CF9AE}" pid="8" name="DISTaskPaneUrl">
    <vt:lpwstr>http://content.oracle.com/content/idcplg?IdcService=DESKTOP_DOC_INFO&amp;dDocName=CNT2370274&amp;dID=5970572&amp;ClientControlled=DocMan,taskpane&amp;coreContentOnly=1</vt:lpwstr>
  </property>
</Properties>
</file>